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CF8" w:rsidRPr="000D7C31" w:rsidRDefault="00FC605A" w:rsidP="000D7C31">
      <w:pPr>
        <w:pStyle w:val="AbstractLiteratur"/>
        <w:spacing w:before="0" w:after="0" w:line="240" w:lineRule="auto"/>
        <w:rPr>
          <w:sz w:val="32"/>
          <w:szCs w:val="20"/>
          <w:lang w:val="en-US"/>
        </w:rPr>
      </w:pPr>
      <w:r w:rsidRPr="00382A2B">
        <w:rPr>
          <w:sz w:val="32"/>
          <w:szCs w:val="20"/>
        </w:rPr>
        <w:t>Paper Title</w:t>
      </w:r>
      <w:r w:rsidRPr="00382A2B">
        <w:rPr>
          <w:color w:val="365F91"/>
          <w:sz w:val="32"/>
          <w:szCs w:val="20"/>
        </w:rPr>
        <w:t xml:space="preserve"> </w:t>
      </w:r>
      <w:r w:rsidRPr="00382A2B">
        <w:rPr>
          <w:color w:val="FF0000"/>
          <w:sz w:val="32"/>
          <w:szCs w:val="20"/>
        </w:rPr>
        <w:t>(16 Bold)</w:t>
      </w:r>
    </w:p>
    <w:p w:rsidR="000D7C31" w:rsidRDefault="000D7C31" w:rsidP="00A730AA">
      <w:pPr>
        <w:pStyle w:val="Default"/>
        <w:jc w:val="both"/>
        <w:rPr>
          <w:b/>
          <w:bCs/>
          <w:sz w:val="20"/>
          <w:szCs w:val="20"/>
        </w:rPr>
      </w:pPr>
    </w:p>
    <w:p w:rsidR="004E5CF8" w:rsidRPr="000D7C31" w:rsidRDefault="00FC605A" w:rsidP="000D7C31">
      <w:pPr>
        <w:pStyle w:val="Default"/>
        <w:jc w:val="center"/>
        <w:rPr>
          <w:bCs/>
          <w:sz w:val="28"/>
          <w:szCs w:val="20"/>
        </w:rPr>
      </w:pPr>
      <w:r w:rsidRPr="00382A2B">
        <w:rPr>
          <w:bCs/>
          <w:sz w:val="28"/>
          <w:szCs w:val="20"/>
        </w:rPr>
        <w:t>Author</w:t>
      </w:r>
      <w:r w:rsidRPr="00382A2B">
        <w:rPr>
          <w:bCs/>
          <w:color w:val="365F91"/>
          <w:sz w:val="28"/>
          <w:szCs w:val="20"/>
        </w:rPr>
        <w:t xml:space="preserve"> </w:t>
      </w:r>
      <w:r w:rsidRPr="00382A2B">
        <w:rPr>
          <w:bCs/>
          <w:color w:val="FF0000"/>
          <w:sz w:val="28"/>
          <w:szCs w:val="20"/>
        </w:rPr>
        <w:t>(14)</w:t>
      </w:r>
    </w:p>
    <w:p w:rsidR="00C846E2" w:rsidRPr="000D7C31" w:rsidRDefault="005E34EB" w:rsidP="000D7C31">
      <w:pPr>
        <w:spacing w:after="0" w:line="240" w:lineRule="auto"/>
        <w:jc w:val="center"/>
        <w:rPr>
          <w:rFonts w:eastAsia="Times New Roman"/>
          <w:i/>
          <w:sz w:val="20"/>
          <w:szCs w:val="20"/>
          <w:lang w:val="en-US"/>
        </w:rPr>
      </w:pPr>
      <w:r w:rsidRPr="000D7C31">
        <w:rPr>
          <w:i/>
          <w:sz w:val="20"/>
          <w:szCs w:val="20"/>
          <w:vertAlign w:val="superscript"/>
        </w:rPr>
        <w:t>1</w:t>
      </w:r>
      <w:r w:rsidR="00C846E2" w:rsidRPr="000D7C31">
        <w:rPr>
          <w:i/>
          <w:sz w:val="20"/>
          <w:szCs w:val="20"/>
        </w:rPr>
        <w:t>PhD, Team Leader of Environmental Rehabilitation Projects, MEW, Kuwait.</w:t>
      </w:r>
    </w:p>
    <w:p w:rsidR="005E34EB" w:rsidRPr="000D7C31" w:rsidRDefault="00C846E2" w:rsidP="000D7C31">
      <w:pPr>
        <w:pStyle w:val="Default"/>
        <w:jc w:val="center"/>
        <w:rPr>
          <w:b/>
          <w:bCs/>
          <w:i/>
          <w:sz w:val="20"/>
          <w:szCs w:val="20"/>
        </w:rPr>
      </w:pPr>
      <w:r w:rsidRPr="000D7C31">
        <w:rPr>
          <w:i/>
          <w:sz w:val="20"/>
          <w:szCs w:val="20"/>
          <w:vertAlign w:val="superscript"/>
        </w:rPr>
        <w:t>2</w:t>
      </w:r>
      <w:r w:rsidR="005E34EB" w:rsidRPr="000D7C31">
        <w:rPr>
          <w:i/>
          <w:sz w:val="20"/>
          <w:szCs w:val="20"/>
        </w:rPr>
        <w:t>Lecturer of Hydr</w:t>
      </w:r>
      <w:r w:rsidR="001530B2" w:rsidRPr="000D7C31">
        <w:rPr>
          <w:i/>
          <w:sz w:val="20"/>
          <w:szCs w:val="20"/>
        </w:rPr>
        <w:t xml:space="preserve">. </w:t>
      </w:r>
      <w:r w:rsidR="005E34EB" w:rsidRPr="000D7C31">
        <w:rPr>
          <w:i/>
          <w:sz w:val="20"/>
          <w:szCs w:val="20"/>
        </w:rPr>
        <w:t xml:space="preserve">and Irrigation, </w:t>
      </w:r>
      <w:r w:rsidR="00214889" w:rsidRPr="000D7C31">
        <w:rPr>
          <w:i/>
          <w:sz w:val="20"/>
          <w:szCs w:val="20"/>
        </w:rPr>
        <w:t>Civil Eng. Division</w:t>
      </w:r>
      <w:r w:rsidR="0013280C" w:rsidRPr="000D7C31">
        <w:rPr>
          <w:i/>
          <w:sz w:val="20"/>
          <w:szCs w:val="20"/>
        </w:rPr>
        <w:t>,</w:t>
      </w:r>
      <w:r w:rsidR="005E34EB" w:rsidRPr="000D7C31">
        <w:rPr>
          <w:i/>
          <w:sz w:val="20"/>
          <w:szCs w:val="20"/>
        </w:rPr>
        <w:t>Fac. of Eng., El Mataria, Helwan Univ., Egypt.</w:t>
      </w:r>
    </w:p>
    <w:p w:rsidR="00B27C8D" w:rsidRPr="000D7C31" w:rsidRDefault="00C846E2" w:rsidP="000D7C31">
      <w:pPr>
        <w:pStyle w:val="Default"/>
        <w:jc w:val="center"/>
        <w:rPr>
          <w:i/>
          <w:sz w:val="20"/>
          <w:szCs w:val="20"/>
        </w:rPr>
      </w:pPr>
      <w:r w:rsidRPr="000D7C31">
        <w:rPr>
          <w:i/>
          <w:sz w:val="20"/>
          <w:szCs w:val="20"/>
          <w:vertAlign w:val="superscript"/>
        </w:rPr>
        <w:t>3</w:t>
      </w:r>
      <w:r w:rsidR="00AF6FF8" w:rsidRPr="000D7C31">
        <w:rPr>
          <w:i/>
          <w:sz w:val="20"/>
          <w:szCs w:val="20"/>
        </w:rPr>
        <w:t>Prof</w:t>
      </w:r>
      <w:r w:rsidR="003F1675" w:rsidRPr="000D7C31">
        <w:rPr>
          <w:i/>
          <w:sz w:val="20"/>
          <w:szCs w:val="20"/>
        </w:rPr>
        <w:t>.</w:t>
      </w:r>
      <w:r w:rsidR="00742085" w:rsidRPr="000D7C31">
        <w:rPr>
          <w:i/>
          <w:sz w:val="20"/>
          <w:szCs w:val="20"/>
        </w:rPr>
        <w:t>Emeritus</w:t>
      </w:r>
      <w:r w:rsidR="00AF6FF8" w:rsidRPr="000D7C31">
        <w:rPr>
          <w:i/>
          <w:sz w:val="20"/>
          <w:szCs w:val="20"/>
        </w:rPr>
        <w:t xml:space="preserve">, </w:t>
      </w:r>
      <w:r w:rsidR="00CD42DB" w:rsidRPr="000D7C31">
        <w:rPr>
          <w:i/>
          <w:sz w:val="20"/>
          <w:szCs w:val="20"/>
        </w:rPr>
        <w:t>Hydrology Division, Desert Research Center, Cairo, Egypt</w:t>
      </w:r>
      <w:r w:rsidR="009D2913" w:rsidRPr="000D7C31">
        <w:rPr>
          <w:i/>
          <w:sz w:val="20"/>
          <w:szCs w:val="20"/>
        </w:rPr>
        <w:t>.</w:t>
      </w:r>
    </w:p>
    <w:p w:rsidR="000D7C31" w:rsidRDefault="00FD4499" w:rsidP="00FD4499">
      <w:pPr>
        <w:pStyle w:val="AbstractLiteratur"/>
        <w:spacing w:before="0" w:after="0" w:line="240" w:lineRule="auto"/>
        <w:rPr>
          <w:rFonts w:eastAsia="Times New Roman"/>
          <w:b w:val="0"/>
          <w:i/>
          <w:color w:val="000000"/>
          <w:sz w:val="20"/>
          <w:szCs w:val="20"/>
        </w:rPr>
      </w:pPr>
      <w:r w:rsidRPr="00FD4499">
        <w:rPr>
          <w:rFonts w:eastAsia="Times New Roman"/>
          <w:b w:val="0"/>
          <w:i/>
          <w:color w:val="000000"/>
          <w:sz w:val="20"/>
          <w:szCs w:val="20"/>
        </w:rPr>
        <w:t xml:space="preserve">Corresponding Author: </w:t>
      </w:r>
      <w:r w:rsidR="00CD271F">
        <w:rPr>
          <w:rFonts w:eastAsia="Times New Roman"/>
          <w:b w:val="0"/>
          <w:i/>
          <w:color w:val="000000"/>
          <w:sz w:val="20"/>
          <w:szCs w:val="20"/>
        </w:rPr>
        <w:t xml:space="preserve">xxxx </w:t>
      </w:r>
      <w:r w:rsidR="008040CF">
        <w:rPr>
          <w:rFonts w:eastAsia="Times New Roman"/>
          <w:b w:val="0"/>
          <w:i/>
          <w:color w:val="FF0000"/>
          <w:sz w:val="20"/>
          <w:szCs w:val="20"/>
        </w:rPr>
        <w:t>(10</w:t>
      </w:r>
      <w:r w:rsidR="00FC605A" w:rsidRPr="00FC605A">
        <w:rPr>
          <w:rFonts w:eastAsia="Times New Roman"/>
          <w:b w:val="0"/>
          <w:i/>
          <w:color w:val="FF0000"/>
          <w:sz w:val="20"/>
          <w:szCs w:val="20"/>
        </w:rPr>
        <w:t>)</w:t>
      </w:r>
    </w:p>
    <w:p w:rsidR="00FD4499" w:rsidRPr="00FD4499" w:rsidRDefault="00FD4499" w:rsidP="00FD4499">
      <w:pPr>
        <w:spacing w:after="0" w:line="240" w:lineRule="auto"/>
        <w:rPr>
          <w:sz w:val="20"/>
        </w:rPr>
      </w:pPr>
    </w:p>
    <w:p w:rsidR="000D7C31" w:rsidRDefault="00680268" w:rsidP="00A730AA">
      <w:pPr>
        <w:pStyle w:val="AbstractLiteratur"/>
        <w:spacing w:before="0" w:after="0" w:line="240" w:lineRule="auto"/>
        <w:jc w:val="both"/>
        <w:rPr>
          <w:i/>
          <w:iCs/>
          <w:sz w:val="20"/>
          <w:szCs w:val="20"/>
          <w:lang w:val="en-US"/>
        </w:rPr>
      </w:pPr>
      <w:r>
        <w:rPr>
          <w:i/>
          <w:iCs/>
          <w:noProof/>
          <w:sz w:val="20"/>
          <w:szCs w:val="20"/>
          <w:lang w:val="en-US"/>
        </w:rPr>
        <w:pict>
          <v:roundrect id="_x0000_s1039" style="position:absolute;left:0;text-align:left;margin-left:-.9pt;margin-top:.05pt;width:447.15pt;height:213.15pt;z-index:251658240" arcsize="4245f" strokecolor="#d99594" strokeweight="1pt">
            <v:fill color2="#e5b8b7" focusposition="1" focussize="" focus="100%" type="gradient"/>
            <v:shadow on="t" type="perspective" color="#622423" opacity=".5" offset="1pt" offset2="-3pt"/>
            <v:textbox style="mso-next-textbox:#_x0000_s1039">
              <w:txbxContent>
                <w:p w:rsidR="007B62F3" w:rsidRPr="00FD4499" w:rsidRDefault="007B62F3" w:rsidP="00FD4499">
                  <w:pPr>
                    <w:pStyle w:val="AbstractLiteratur"/>
                    <w:spacing w:before="0" w:after="0" w:line="240" w:lineRule="auto"/>
                    <w:jc w:val="both"/>
                    <w:rPr>
                      <w:b w:val="0"/>
                      <w:i/>
                      <w:iCs/>
                      <w:sz w:val="20"/>
                      <w:szCs w:val="20"/>
                      <w:lang w:val="en-US"/>
                    </w:rPr>
                  </w:pPr>
                  <w:r w:rsidRPr="00B26C1C">
                    <w:rPr>
                      <w:i/>
                      <w:iCs/>
                      <w:sz w:val="20"/>
                      <w:szCs w:val="20"/>
                      <w:lang w:val="en-US"/>
                    </w:rPr>
                    <w:t>ABSTRACT</w:t>
                  </w:r>
                  <w:r>
                    <w:rPr>
                      <w:i/>
                      <w:iCs/>
                      <w:sz w:val="20"/>
                      <w:szCs w:val="20"/>
                      <w:lang w:val="en-US"/>
                    </w:rPr>
                    <w:t>:</w:t>
                  </w:r>
                  <w:r w:rsidR="00FC605A" w:rsidRPr="00FC605A">
                    <w:rPr>
                      <w:i/>
                      <w:color w:val="FF0000"/>
                      <w:sz w:val="20"/>
                      <w:szCs w:val="20"/>
                    </w:rPr>
                    <w:t xml:space="preserve"> </w:t>
                  </w:r>
                  <w:r w:rsidR="00FC605A" w:rsidRPr="00F00DF2">
                    <w:rPr>
                      <w:i/>
                      <w:color w:val="FF0000"/>
                      <w:sz w:val="20"/>
                      <w:szCs w:val="20"/>
                    </w:rPr>
                    <w:t>(10 Bold)</w:t>
                  </w:r>
                  <w:r w:rsidRPr="00B26C1C">
                    <w:rPr>
                      <w:i/>
                      <w:iCs/>
                      <w:sz w:val="20"/>
                      <w:szCs w:val="20"/>
                    </w:rPr>
                    <w:t xml:space="preserve"> </w:t>
                  </w:r>
                  <w:r w:rsidRPr="00FD4499">
                    <w:rPr>
                      <w:b w:val="0"/>
                      <w:i/>
                      <w:iCs/>
                      <w:sz w:val="20"/>
                      <w:szCs w:val="20"/>
                    </w:rPr>
                    <w:t>Jaber Al-Ahmad Wetland Area (JAWA) in Kuwait state is widespread in moraine landscapes and nowadays is under urbanization development. Its hydrological properties may be vulnerable to changes in gardens' irrigation conditions with bad drainage system which affects negatively the urbanization development. In this paper, Markov chain model with time-varying parameters is developed to capture the daily cycle and day-to-day variation of the soil water level using statistical parameters estimated from gage records in three measurement sites in JAWA. Based on the results of the Standard Boxplotsincluding the three quartiles (Q</w:t>
                  </w:r>
                  <w:r w:rsidRPr="00FD4499">
                    <w:rPr>
                      <w:b w:val="0"/>
                      <w:i/>
                      <w:iCs/>
                      <w:sz w:val="20"/>
                      <w:szCs w:val="20"/>
                      <w:vertAlign w:val="subscript"/>
                    </w:rPr>
                    <w:t>25%</w:t>
                  </w:r>
                  <w:r w:rsidRPr="00FD4499">
                    <w:rPr>
                      <w:b w:val="0"/>
                      <w:i/>
                      <w:iCs/>
                      <w:sz w:val="20"/>
                      <w:szCs w:val="20"/>
                    </w:rPr>
                    <w:t>, Q</w:t>
                  </w:r>
                  <w:r w:rsidRPr="00FD4499">
                    <w:rPr>
                      <w:b w:val="0"/>
                      <w:i/>
                      <w:iCs/>
                      <w:sz w:val="20"/>
                      <w:szCs w:val="20"/>
                      <w:vertAlign w:val="subscript"/>
                    </w:rPr>
                    <w:t>50%</w:t>
                  </w:r>
                  <w:r w:rsidRPr="00FD4499">
                    <w:rPr>
                      <w:b w:val="0"/>
                      <w:i/>
                      <w:iCs/>
                      <w:sz w:val="20"/>
                      <w:szCs w:val="20"/>
                    </w:rPr>
                    <w:t>, Q</w:t>
                  </w:r>
                  <w:r w:rsidRPr="00FD4499">
                    <w:rPr>
                      <w:b w:val="0"/>
                      <w:i/>
                      <w:iCs/>
                      <w:sz w:val="20"/>
                      <w:szCs w:val="20"/>
                      <w:vertAlign w:val="subscript"/>
                    </w:rPr>
                    <w:t>75%</w:t>
                  </w:r>
                  <w:r w:rsidRPr="00FD4499">
                    <w:rPr>
                      <w:b w:val="0"/>
                      <w:i/>
                      <w:iCs/>
                      <w:sz w:val="20"/>
                      <w:szCs w:val="20"/>
                    </w:rPr>
                    <w:t>) in addition to the extreme outliers, the mean soil water level is decreased from 5 Am up to 11 Am and from 5 Pm up to 9 pm which indicates the high pumping time. In addition, the measured-predicted scatter plot shows that the distribution of the simulation is almost similar to the measured.The simulation results for soil water level fluctuations show that MAE values for the three monitoring wells vary between 7.65 and 8.2 mm while MAPE reads 0.13, 0.16 and 1.47% respectively. In addition, RMSE values vary between 9.82 and 10.23 mm. Morover, it is noticed that soil water level predictions from shorter fitting periods frequently were biased because a longer-term trend was not reproduced by the synthetic soil water levels. It is highly recommended to investigate the model behavior with different distributions as well as the possible use of nonlinear random number generators.</w:t>
                  </w:r>
                </w:p>
                <w:p w:rsidR="007B62F3" w:rsidRPr="00FD4499" w:rsidRDefault="007B62F3" w:rsidP="00FD4499">
                  <w:r w:rsidRPr="00B26C1C">
                    <w:rPr>
                      <w:b/>
                      <w:bCs/>
                      <w:i/>
                      <w:iCs/>
                      <w:sz w:val="20"/>
                      <w:szCs w:val="20"/>
                      <w:lang w:val="en-US"/>
                    </w:rPr>
                    <w:t>KEY WARDS:</w:t>
                  </w:r>
                  <w:r w:rsidR="00FC605A" w:rsidRPr="00FC605A">
                    <w:rPr>
                      <w:b/>
                      <w:i/>
                      <w:color w:val="FF0000"/>
                      <w:sz w:val="20"/>
                      <w:szCs w:val="20"/>
                    </w:rPr>
                    <w:t xml:space="preserve"> </w:t>
                  </w:r>
                  <w:r w:rsidR="00FC605A" w:rsidRPr="00F00DF2">
                    <w:rPr>
                      <w:b/>
                      <w:i/>
                      <w:color w:val="FF0000"/>
                      <w:sz w:val="20"/>
                      <w:szCs w:val="20"/>
                    </w:rPr>
                    <w:t>(10 Bold)</w:t>
                  </w:r>
                  <w:r w:rsidRPr="00B26C1C">
                    <w:rPr>
                      <w:b/>
                      <w:bCs/>
                      <w:i/>
                      <w:iCs/>
                      <w:sz w:val="20"/>
                      <w:szCs w:val="20"/>
                      <w:lang w:val="en-US"/>
                    </w:rPr>
                    <w:t xml:space="preserve"> </w:t>
                  </w:r>
                  <w:r w:rsidRPr="00B26C1C">
                    <w:rPr>
                      <w:i/>
                      <w:iCs/>
                      <w:sz w:val="20"/>
                      <w:szCs w:val="20"/>
                      <w:lang w:val="en-US"/>
                    </w:rPr>
                    <w:t>Markov chain analysis, Soil water level fluctuations, Jaber Al-Ahmadwetland, Kuwait</w:t>
                  </w:r>
                </w:p>
              </w:txbxContent>
            </v:textbox>
          </v:roundrect>
        </w:pict>
      </w: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FC605A">
        <w:rPr>
          <w:rFonts w:eastAsia="Times New Roman"/>
          <w:bCs/>
          <w:sz w:val="20"/>
          <w:szCs w:val="20"/>
          <w:lang w:val="sk-SK" w:eastAsia="sk-SK"/>
        </w:rPr>
        <w:t>xx-xx-xxxx</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rsidR="000D7C31" w:rsidRDefault="000D7C31" w:rsidP="00A730AA">
      <w:pPr>
        <w:pStyle w:val="AbstractLiteratur"/>
        <w:spacing w:before="0" w:after="0" w:line="240" w:lineRule="auto"/>
        <w:jc w:val="both"/>
        <w:rPr>
          <w:i/>
          <w:iCs/>
          <w:sz w:val="20"/>
          <w:szCs w:val="20"/>
          <w:lang w:val="en-US"/>
        </w:rPr>
      </w:pPr>
    </w:p>
    <w:p w:rsidR="00B078B1" w:rsidRPr="00B26C1C" w:rsidRDefault="009D035E" w:rsidP="006C3A0A">
      <w:pPr>
        <w:pStyle w:val="Heading1"/>
      </w:pPr>
      <w:r w:rsidRPr="00B26C1C">
        <w:t>INTRODUCTION</w:t>
      </w:r>
      <w:r w:rsidR="00CC1B6D">
        <w:t xml:space="preserve"> </w:t>
      </w:r>
      <w:r w:rsidR="00CC1B6D" w:rsidRPr="00F00DF2">
        <w:rPr>
          <w:color w:val="FF0000"/>
          <w:sz w:val="20"/>
          <w:szCs w:val="20"/>
        </w:rPr>
        <w:t>(10 Bold)</w:t>
      </w:r>
    </w:p>
    <w:p w:rsidR="005B2FA6" w:rsidRPr="00B26C1C" w:rsidRDefault="00F469A1" w:rsidP="00293E19">
      <w:pPr>
        <w:spacing w:after="0" w:line="240" w:lineRule="auto"/>
        <w:ind w:firstLine="720"/>
        <w:rPr>
          <w:sz w:val="20"/>
          <w:szCs w:val="20"/>
          <w:lang w:val="en-US"/>
        </w:rPr>
      </w:pPr>
      <w:r w:rsidRPr="00B26C1C">
        <w:rPr>
          <w:sz w:val="20"/>
          <w:szCs w:val="20"/>
          <w:lang w:val="en-US"/>
        </w:rPr>
        <w:t>Time series is a sequence of numerical data obtained at regular time intervals. The aims of time series analysis are to describe and summarize time series data, fit models, and make forecasts</w:t>
      </w:r>
      <w:r w:rsidRPr="00B26C1C">
        <w:rPr>
          <w:sz w:val="20"/>
          <w:szCs w:val="20"/>
          <w:lang w:val="en-US" w:bidi="ar-EG"/>
        </w:rPr>
        <w:t>.</w:t>
      </w:r>
      <w:r w:rsidR="00DF08CF" w:rsidRPr="00B26C1C">
        <w:rPr>
          <w:rFonts w:eastAsia="Times New Roman"/>
          <w:sz w:val="20"/>
          <w:szCs w:val="20"/>
          <w:lang w:val="en-US"/>
        </w:rPr>
        <w:t>Th</w:t>
      </w:r>
      <w:r w:rsidR="00D55C16" w:rsidRPr="00B26C1C">
        <w:rPr>
          <w:rFonts w:eastAsia="Times New Roman"/>
          <w:sz w:val="20"/>
          <w:szCs w:val="20"/>
          <w:lang w:val="en-US"/>
        </w:rPr>
        <w:t xml:space="preserve">ese time series </w:t>
      </w:r>
      <w:r w:rsidR="00DF08CF" w:rsidRPr="00B26C1C">
        <w:rPr>
          <w:rFonts w:eastAsia="Times New Roman"/>
          <w:sz w:val="20"/>
          <w:szCs w:val="20"/>
          <w:lang w:val="en-US"/>
        </w:rPr>
        <w:t>require periodic measurements of soil water levels</w:t>
      </w:r>
      <w:r w:rsidR="00D55C16" w:rsidRPr="00B26C1C">
        <w:rPr>
          <w:rFonts w:eastAsia="Times New Roman"/>
          <w:sz w:val="20"/>
          <w:szCs w:val="20"/>
          <w:lang w:val="en-US"/>
        </w:rPr>
        <w:t xml:space="preserve"> for long time to choose the best location for urbanization development</w:t>
      </w:r>
      <w:r w:rsidR="007C7A27" w:rsidRPr="00B26C1C">
        <w:rPr>
          <w:rFonts w:eastAsia="Times New Roman"/>
          <w:sz w:val="20"/>
          <w:szCs w:val="20"/>
          <w:lang w:val="en-US"/>
        </w:rPr>
        <w:t>.</w:t>
      </w:r>
      <w:r w:rsidR="00AF34AB" w:rsidRPr="00B26C1C">
        <w:rPr>
          <w:sz w:val="20"/>
          <w:szCs w:val="20"/>
          <w:lang w:val="en-US"/>
        </w:rPr>
        <w:t xml:space="preserve">It is widely recognized that time series modeling can be the better option for the area where </w:t>
      </w:r>
      <w:r w:rsidR="002160A3" w:rsidRPr="00B26C1C">
        <w:rPr>
          <w:sz w:val="20"/>
          <w:szCs w:val="20"/>
          <w:lang w:val="en-US"/>
        </w:rPr>
        <w:t>nothing,</w:t>
      </w:r>
      <w:r w:rsidR="00AF34AB" w:rsidRPr="00B26C1C">
        <w:rPr>
          <w:sz w:val="20"/>
          <w:szCs w:val="20"/>
          <w:lang w:val="en-US"/>
        </w:rPr>
        <w:t xml:space="preserve"> but the hydrological time series data is in hand.  A time series model is an empirical modelfor stochastically simulating and forecasting the behavior of uncertain hydrologic systems </w:t>
      </w:r>
      <w:r w:rsidR="00BA53A3" w:rsidRPr="00B26C1C">
        <w:rPr>
          <w:sz w:val="20"/>
          <w:szCs w:val="20"/>
          <w:lang w:val="en-US"/>
        </w:rPr>
        <w:t>[1]</w:t>
      </w:r>
      <w:r w:rsidR="00AF34AB" w:rsidRPr="00B26C1C">
        <w:rPr>
          <w:sz w:val="20"/>
          <w:szCs w:val="20"/>
          <w:lang w:val="en-US"/>
        </w:rPr>
        <w:t>.</w:t>
      </w:r>
      <w:r w:rsidR="00DF08CF" w:rsidRPr="00B26C1C">
        <w:rPr>
          <w:rFonts w:eastAsia="Times New Roman"/>
          <w:sz w:val="20"/>
          <w:szCs w:val="20"/>
          <w:lang w:val="en-US"/>
        </w:rPr>
        <w:t xml:space="preserve">For the prediction of the future soil water level fluctuations, recently more researches have become interested in the application of the time series models to detect any changes occur to the soil </w:t>
      </w:r>
      <w:r w:rsidR="00F942C0" w:rsidRPr="00B26C1C">
        <w:rPr>
          <w:rFonts w:eastAsia="Times New Roman"/>
          <w:sz w:val="20"/>
          <w:szCs w:val="20"/>
          <w:lang w:val="en-US"/>
        </w:rPr>
        <w:t xml:space="preserve">water </w:t>
      </w:r>
      <w:r w:rsidR="00DF08CF" w:rsidRPr="00B26C1C">
        <w:rPr>
          <w:rFonts w:eastAsia="Times New Roman"/>
          <w:sz w:val="20"/>
          <w:szCs w:val="20"/>
          <w:lang w:val="en-US"/>
        </w:rPr>
        <w:t>of the wetlands</w:t>
      </w:r>
      <w:r w:rsidR="00BA53A3" w:rsidRPr="00B26C1C">
        <w:rPr>
          <w:rFonts w:eastAsia="Times New Roman"/>
          <w:sz w:val="20"/>
          <w:szCs w:val="20"/>
          <w:lang w:val="en-US"/>
        </w:rPr>
        <w:t>[2]</w:t>
      </w:r>
      <w:r w:rsidR="0032680F" w:rsidRPr="00B26C1C">
        <w:rPr>
          <w:sz w:val="20"/>
          <w:szCs w:val="20"/>
          <w:lang w:val="en-US"/>
        </w:rPr>
        <w:t xml:space="preserve">and </w:t>
      </w:r>
      <w:r w:rsidR="00BA53A3" w:rsidRPr="00B26C1C">
        <w:rPr>
          <w:sz w:val="20"/>
          <w:szCs w:val="20"/>
          <w:lang w:val="en-US"/>
        </w:rPr>
        <w:t>[3]</w:t>
      </w:r>
      <w:r w:rsidR="003A4EDB" w:rsidRPr="00B26C1C">
        <w:rPr>
          <w:rFonts w:eastAsia="Times New Roman"/>
          <w:sz w:val="20"/>
          <w:szCs w:val="20"/>
          <w:lang w:val="en-US"/>
        </w:rPr>
        <w:t>. Time series analysis objective is to forecastand find the changes model</w:t>
      </w:r>
      <w:r w:rsidR="00BA53A3" w:rsidRPr="00B26C1C">
        <w:rPr>
          <w:rFonts w:eastAsia="Times New Roman"/>
          <w:sz w:val="20"/>
          <w:szCs w:val="20"/>
          <w:lang w:val="en-US"/>
        </w:rPr>
        <w:t>[4]</w:t>
      </w:r>
      <w:r w:rsidR="00FA2E5E" w:rsidRPr="00B26C1C">
        <w:rPr>
          <w:sz w:val="20"/>
          <w:szCs w:val="20"/>
          <w:lang w:val="en-US"/>
        </w:rPr>
        <w:t xml:space="preserve"> and </w:t>
      </w:r>
      <w:r w:rsidR="00BA53A3" w:rsidRPr="00B26C1C">
        <w:rPr>
          <w:sz w:val="20"/>
          <w:szCs w:val="20"/>
          <w:lang w:val="en-US"/>
        </w:rPr>
        <w:t>[5]</w:t>
      </w:r>
      <w:r w:rsidR="003A4EDB" w:rsidRPr="00B26C1C">
        <w:rPr>
          <w:rFonts w:eastAsia="Times New Roman"/>
          <w:sz w:val="20"/>
          <w:szCs w:val="20"/>
          <w:lang w:val="en-US"/>
        </w:rPr>
        <w:t>. Box – Jenkins method is one of the techniques to forecast the time series behavior</w:t>
      </w:r>
      <w:r w:rsidR="00BA53A3" w:rsidRPr="00B26C1C">
        <w:rPr>
          <w:rFonts w:eastAsia="Times New Roman"/>
          <w:sz w:val="20"/>
          <w:szCs w:val="20"/>
          <w:lang w:val="en-US"/>
        </w:rPr>
        <w:t>[6]</w:t>
      </w:r>
      <w:r w:rsidR="003A4EDB" w:rsidRPr="00B26C1C">
        <w:rPr>
          <w:rFonts w:eastAsia="Times New Roman"/>
          <w:sz w:val="20"/>
          <w:szCs w:val="20"/>
          <w:lang w:val="en-US"/>
        </w:rPr>
        <w:t xml:space="preserve">. </w:t>
      </w:r>
      <w:r w:rsidR="000F6712" w:rsidRPr="00B26C1C">
        <w:rPr>
          <w:rFonts w:eastAsia="Times New Roman"/>
          <w:sz w:val="20"/>
          <w:szCs w:val="20"/>
          <w:lang w:val="en-US"/>
        </w:rPr>
        <w:t>Box-</w:t>
      </w:r>
      <w:r w:rsidR="003A4EDB" w:rsidRPr="00B26C1C">
        <w:rPr>
          <w:rFonts w:eastAsia="Times New Roman"/>
          <w:sz w:val="20"/>
          <w:szCs w:val="20"/>
          <w:lang w:val="en-US"/>
        </w:rPr>
        <w:t>Jenkins methodology where use in order to make forecasting, autoregressive moving average ARMA or ARIMA models was applied to find the best fit of a time series to past values of this time series.</w:t>
      </w:r>
      <w:r w:rsidR="007E2D26" w:rsidRPr="00B26C1C">
        <w:rPr>
          <w:rFonts w:eastAsia="Times New Roman"/>
          <w:sz w:val="20"/>
          <w:szCs w:val="20"/>
          <w:lang w:val="en-US"/>
        </w:rPr>
        <w:t>A</w:t>
      </w:r>
      <w:r w:rsidR="00116E7E" w:rsidRPr="00B26C1C">
        <w:rPr>
          <w:sz w:val="20"/>
          <w:szCs w:val="20"/>
          <w:lang w:val="en-US"/>
        </w:rPr>
        <w:t xml:space="preserve">nalysis of time series as related to </w:t>
      </w:r>
      <w:r w:rsidR="00AE1756" w:rsidRPr="00B26C1C">
        <w:rPr>
          <w:sz w:val="20"/>
          <w:szCs w:val="20"/>
          <w:lang w:val="en-US"/>
        </w:rPr>
        <w:t>soil</w:t>
      </w:r>
      <w:r w:rsidR="00116E7E" w:rsidRPr="00B26C1C">
        <w:rPr>
          <w:sz w:val="20"/>
          <w:szCs w:val="20"/>
          <w:lang w:val="en-US"/>
        </w:rPr>
        <w:t xml:space="preserve"> water table seeks two objectives; modeling of random variables to have an understanding of historical data andforecasting future data behavior based on the past data</w:t>
      </w:r>
      <w:r w:rsidR="00BA53A3" w:rsidRPr="00B26C1C">
        <w:rPr>
          <w:sz w:val="20"/>
          <w:szCs w:val="20"/>
          <w:lang w:val="en-US"/>
        </w:rPr>
        <w:t>[7]</w:t>
      </w:r>
      <w:r w:rsidR="00116E7E" w:rsidRPr="00B26C1C">
        <w:rPr>
          <w:sz w:val="20"/>
          <w:szCs w:val="20"/>
          <w:lang w:val="en-US"/>
        </w:rPr>
        <w:t xml:space="preserve">.Extensive usage of time series and/or stochasticmodeling of </w:t>
      </w:r>
      <w:r w:rsidR="0087462C" w:rsidRPr="00B26C1C">
        <w:rPr>
          <w:sz w:val="20"/>
          <w:szCs w:val="20"/>
          <w:lang w:val="en-US"/>
        </w:rPr>
        <w:t xml:space="preserve">soil </w:t>
      </w:r>
      <w:r w:rsidR="00116E7E" w:rsidRPr="00B26C1C">
        <w:rPr>
          <w:sz w:val="20"/>
          <w:szCs w:val="20"/>
          <w:lang w:val="en-US"/>
        </w:rPr>
        <w:t xml:space="preserve">water level fluctuations are cited in the </w:t>
      </w:r>
      <w:r w:rsidR="00AE1756" w:rsidRPr="00B26C1C">
        <w:rPr>
          <w:sz w:val="20"/>
          <w:szCs w:val="20"/>
          <w:lang w:val="en-US"/>
        </w:rPr>
        <w:t xml:space="preserve">literature </w:t>
      </w:r>
      <w:r w:rsidR="00BA53A3" w:rsidRPr="00B26C1C">
        <w:rPr>
          <w:sz w:val="20"/>
          <w:szCs w:val="20"/>
          <w:lang w:val="en-US"/>
        </w:rPr>
        <w:t>[8]</w:t>
      </w:r>
      <w:r w:rsidR="00D41F0D" w:rsidRPr="00B26C1C">
        <w:rPr>
          <w:sz w:val="20"/>
          <w:szCs w:val="20"/>
          <w:lang w:val="en-US"/>
        </w:rPr>
        <w:t xml:space="preserve">and </w:t>
      </w:r>
      <w:r w:rsidR="00BA53A3" w:rsidRPr="00B26C1C">
        <w:rPr>
          <w:sz w:val="20"/>
          <w:szCs w:val="20"/>
          <w:lang w:val="en-US"/>
        </w:rPr>
        <w:t>[9]</w:t>
      </w:r>
      <w:r w:rsidR="00116E7E" w:rsidRPr="00B26C1C">
        <w:rPr>
          <w:sz w:val="20"/>
          <w:szCs w:val="20"/>
          <w:lang w:val="en-US"/>
        </w:rPr>
        <w:t>.</w:t>
      </w:r>
      <w:r w:rsidR="00E641BA" w:rsidRPr="00B26C1C">
        <w:rPr>
          <w:color w:val="000000"/>
          <w:sz w:val="20"/>
          <w:szCs w:val="20"/>
          <w:lang w:val="en-US"/>
        </w:rPr>
        <w:t xml:space="preserve">In general, </w:t>
      </w:r>
      <w:r w:rsidR="005B2FA6" w:rsidRPr="00B26C1C">
        <w:rPr>
          <w:sz w:val="20"/>
          <w:szCs w:val="20"/>
          <w:lang w:val="en-US"/>
        </w:rPr>
        <w:t>t</w:t>
      </w:r>
      <w:r w:rsidR="00FB489C" w:rsidRPr="00B26C1C">
        <w:rPr>
          <w:sz w:val="20"/>
          <w:szCs w:val="20"/>
          <w:lang w:val="en-US"/>
        </w:rPr>
        <w:t>his paper describes</w:t>
      </w:r>
      <w:r w:rsidR="006B19E7" w:rsidRPr="00B26C1C">
        <w:rPr>
          <w:sz w:val="20"/>
          <w:szCs w:val="20"/>
          <w:lang w:val="en-US"/>
        </w:rPr>
        <w:t xml:space="preserve">time series analysis of soil water fluctuations in </w:t>
      </w:r>
      <w:r w:rsidR="00D55C16" w:rsidRPr="00B26C1C">
        <w:rPr>
          <w:sz w:val="20"/>
          <w:szCs w:val="20"/>
          <w:lang w:val="en-US"/>
        </w:rPr>
        <w:t>(</w:t>
      </w:r>
      <w:r w:rsidR="00FC5B4A" w:rsidRPr="00B26C1C">
        <w:rPr>
          <w:sz w:val="20"/>
          <w:szCs w:val="20"/>
          <w:lang w:val="en-US"/>
        </w:rPr>
        <w:t>JA</w:t>
      </w:r>
      <w:r w:rsidR="00D55C16" w:rsidRPr="00B26C1C">
        <w:rPr>
          <w:sz w:val="20"/>
          <w:szCs w:val="20"/>
          <w:lang w:val="en-US"/>
        </w:rPr>
        <w:t xml:space="preserve">WA) </w:t>
      </w:r>
      <w:r w:rsidR="006B19E7" w:rsidRPr="00B26C1C">
        <w:rPr>
          <w:sz w:val="20"/>
          <w:szCs w:val="20"/>
          <w:lang w:val="en-US"/>
        </w:rPr>
        <w:t>using</w:t>
      </w:r>
      <w:r w:rsidR="00FB489C" w:rsidRPr="00B26C1C">
        <w:rPr>
          <w:sz w:val="20"/>
          <w:szCs w:val="20"/>
          <w:lang w:val="en-US"/>
        </w:rPr>
        <w:t xml:space="preserve">a practical application of the Monte Carlo simulation in forecasting </w:t>
      </w:r>
      <w:r w:rsidR="00EA3AE5" w:rsidRPr="00B26C1C">
        <w:rPr>
          <w:sz w:val="20"/>
          <w:szCs w:val="20"/>
          <w:lang w:val="en-US"/>
        </w:rPr>
        <w:t>b</w:t>
      </w:r>
      <w:r w:rsidR="00FB489C" w:rsidRPr="00B26C1C">
        <w:rPr>
          <w:sz w:val="20"/>
          <w:szCs w:val="20"/>
          <w:lang w:val="en-US"/>
        </w:rPr>
        <w:t>y setting up a simple spreadsheet and time-dependent historical data</w:t>
      </w:r>
      <w:r w:rsidR="00BA53A3" w:rsidRPr="00B26C1C">
        <w:rPr>
          <w:sz w:val="20"/>
          <w:szCs w:val="20"/>
          <w:lang w:val="en-US"/>
        </w:rPr>
        <w:t>[10]</w:t>
      </w:r>
      <w:r w:rsidR="00862776" w:rsidRPr="00B26C1C">
        <w:rPr>
          <w:color w:val="0070C0"/>
          <w:sz w:val="20"/>
          <w:szCs w:val="20"/>
          <w:lang w:val="en-US"/>
        </w:rPr>
        <w:t>.</w:t>
      </w:r>
    </w:p>
    <w:p w:rsidR="00293E19" w:rsidRDefault="00293E19" w:rsidP="00A730AA">
      <w:pPr>
        <w:pStyle w:val="Default"/>
        <w:jc w:val="both"/>
        <w:rPr>
          <w:b/>
          <w:bCs/>
          <w:i/>
          <w:iCs/>
          <w:sz w:val="20"/>
          <w:szCs w:val="20"/>
        </w:rPr>
      </w:pPr>
    </w:p>
    <w:p w:rsidR="00293E19" w:rsidRDefault="00293E19" w:rsidP="00A730AA">
      <w:pPr>
        <w:pStyle w:val="Default"/>
        <w:jc w:val="both"/>
        <w:rPr>
          <w:b/>
          <w:bCs/>
          <w:i/>
          <w:iCs/>
          <w:sz w:val="20"/>
          <w:szCs w:val="20"/>
        </w:rPr>
      </w:pPr>
    </w:p>
    <w:p w:rsidR="00293E19" w:rsidRDefault="00293E19" w:rsidP="00A730AA">
      <w:pPr>
        <w:pStyle w:val="Default"/>
        <w:jc w:val="both"/>
        <w:rPr>
          <w:b/>
          <w:bCs/>
          <w:i/>
          <w:iCs/>
          <w:sz w:val="20"/>
          <w:szCs w:val="20"/>
        </w:rPr>
      </w:pPr>
    </w:p>
    <w:p w:rsidR="009C5C7A" w:rsidRPr="00B26C1C" w:rsidRDefault="001530B2" w:rsidP="00A730AA">
      <w:pPr>
        <w:pStyle w:val="Default"/>
        <w:jc w:val="both"/>
        <w:rPr>
          <w:b/>
          <w:bCs/>
          <w:i/>
          <w:iCs/>
          <w:sz w:val="20"/>
          <w:szCs w:val="20"/>
        </w:rPr>
      </w:pPr>
      <w:r w:rsidRPr="00B26C1C">
        <w:rPr>
          <w:b/>
          <w:bCs/>
          <w:i/>
          <w:iCs/>
          <w:sz w:val="20"/>
          <w:szCs w:val="20"/>
        </w:rPr>
        <w:t xml:space="preserve">1.1 </w:t>
      </w:r>
      <w:r w:rsidR="00BB7FA8" w:rsidRPr="00B26C1C">
        <w:rPr>
          <w:b/>
          <w:bCs/>
          <w:i/>
          <w:iCs/>
          <w:sz w:val="20"/>
          <w:szCs w:val="20"/>
        </w:rPr>
        <w:t xml:space="preserve">Site </w:t>
      </w:r>
      <w:r w:rsidR="001C11CF" w:rsidRPr="00B26C1C">
        <w:rPr>
          <w:b/>
          <w:bCs/>
          <w:i/>
          <w:iCs/>
          <w:sz w:val="20"/>
          <w:szCs w:val="20"/>
        </w:rPr>
        <w:t>D</w:t>
      </w:r>
      <w:r w:rsidR="00BB7FA8" w:rsidRPr="00B26C1C">
        <w:rPr>
          <w:b/>
          <w:bCs/>
          <w:i/>
          <w:iCs/>
          <w:sz w:val="20"/>
          <w:szCs w:val="20"/>
        </w:rPr>
        <w:t xml:space="preserve">escription and </w:t>
      </w:r>
      <w:r w:rsidR="002D2B4A" w:rsidRPr="00B26C1C">
        <w:rPr>
          <w:b/>
          <w:bCs/>
          <w:i/>
          <w:iCs/>
          <w:sz w:val="20"/>
          <w:szCs w:val="20"/>
        </w:rPr>
        <w:t>C</w:t>
      </w:r>
      <w:r w:rsidR="00BB7FA8" w:rsidRPr="00B26C1C">
        <w:rPr>
          <w:b/>
          <w:bCs/>
          <w:i/>
          <w:iCs/>
          <w:sz w:val="20"/>
          <w:szCs w:val="20"/>
        </w:rPr>
        <w:t>limate</w:t>
      </w:r>
    </w:p>
    <w:p w:rsidR="00FB489C" w:rsidRDefault="00FC5B4A" w:rsidP="00293E19">
      <w:pPr>
        <w:spacing w:after="0" w:line="240" w:lineRule="auto"/>
        <w:ind w:firstLine="720"/>
        <w:rPr>
          <w:sz w:val="20"/>
          <w:szCs w:val="20"/>
          <w:lang w:val="en-US"/>
        </w:rPr>
      </w:pPr>
      <w:r w:rsidRPr="00B26C1C">
        <w:rPr>
          <w:sz w:val="20"/>
          <w:szCs w:val="20"/>
          <w:lang w:val="en-US"/>
        </w:rPr>
        <w:lastRenderedPageBreak/>
        <w:t>JAWA</w:t>
      </w:r>
      <w:r w:rsidR="00BB7FA8" w:rsidRPr="00B26C1C">
        <w:rPr>
          <w:sz w:val="20"/>
          <w:szCs w:val="20"/>
          <w:lang w:val="en-US"/>
        </w:rPr>
        <w:t xml:space="preserve"> is located west of </w:t>
      </w:r>
      <w:r w:rsidR="002160A3" w:rsidRPr="00B26C1C">
        <w:rPr>
          <w:sz w:val="20"/>
          <w:szCs w:val="20"/>
          <w:lang w:val="en-US"/>
        </w:rPr>
        <w:t>Kuwait City</w:t>
      </w:r>
      <w:r w:rsidR="00BB7FA8" w:rsidRPr="00B26C1C">
        <w:rPr>
          <w:sz w:val="20"/>
          <w:szCs w:val="20"/>
          <w:lang w:val="en-US"/>
        </w:rPr>
        <w:t xml:space="preserve"> by about 30 Km and south of Arabian Gulf by about </w:t>
      </w:r>
      <w:r w:rsidR="0018557E" w:rsidRPr="00B26C1C">
        <w:rPr>
          <w:sz w:val="20"/>
          <w:szCs w:val="20"/>
          <w:lang w:val="en-US"/>
        </w:rPr>
        <w:t>two</w:t>
      </w:r>
      <w:r w:rsidR="00BB7FA8" w:rsidRPr="00B26C1C">
        <w:rPr>
          <w:sz w:val="20"/>
          <w:szCs w:val="20"/>
          <w:lang w:val="en-US"/>
        </w:rPr>
        <w:t xml:space="preserve"> Km (Fig</w:t>
      </w:r>
      <w:r w:rsidR="00AF6FF8" w:rsidRPr="00B26C1C">
        <w:rPr>
          <w:sz w:val="20"/>
          <w:szCs w:val="20"/>
          <w:lang w:val="en-US"/>
        </w:rPr>
        <w:t>.</w:t>
      </w:r>
      <w:r w:rsidR="00BB7FA8" w:rsidRPr="00B26C1C">
        <w:rPr>
          <w:sz w:val="20"/>
          <w:szCs w:val="20"/>
          <w:lang w:val="en-US"/>
        </w:rPr>
        <w:t>1). It is limited between latitudes 3240290 and 3253453 due North and longitudes 758015 and 779143 due East with an area of 278 Km</w:t>
      </w:r>
      <w:r w:rsidR="00BB7FA8" w:rsidRPr="00B26C1C">
        <w:rPr>
          <w:sz w:val="20"/>
          <w:szCs w:val="20"/>
          <w:vertAlign w:val="superscript"/>
          <w:lang w:val="en-US"/>
        </w:rPr>
        <w:t>2</w:t>
      </w:r>
      <w:r w:rsidR="00BB7FA8" w:rsidRPr="00B26C1C">
        <w:rPr>
          <w:sz w:val="20"/>
          <w:szCs w:val="20"/>
          <w:lang w:val="en-US"/>
        </w:rPr>
        <w:t xml:space="preserve">. The climate of </w:t>
      </w:r>
      <w:r w:rsidRPr="00B26C1C">
        <w:rPr>
          <w:sz w:val="20"/>
          <w:szCs w:val="20"/>
          <w:lang w:val="en-US"/>
        </w:rPr>
        <w:t>JAWA</w:t>
      </w:r>
      <w:r w:rsidR="00BB7FA8" w:rsidRPr="00B26C1C">
        <w:rPr>
          <w:sz w:val="20"/>
          <w:szCs w:val="20"/>
          <w:lang w:val="en-US"/>
        </w:rPr>
        <w:t xml:space="preserve"> can be divided into two main seasons, hot with temperature ranges between 46 </w:t>
      </w:r>
      <w:r w:rsidR="00BB7FA8" w:rsidRPr="00B26C1C">
        <w:rPr>
          <w:sz w:val="20"/>
          <w:szCs w:val="20"/>
          <w:vertAlign w:val="superscript"/>
          <w:lang w:val="en-US"/>
        </w:rPr>
        <w:t>o</w:t>
      </w:r>
      <w:r w:rsidR="00BB7FA8" w:rsidRPr="00B26C1C">
        <w:rPr>
          <w:sz w:val="20"/>
          <w:szCs w:val="20"/>
          <w:lang w:val="en-US"/>
        </w:rPr>
        <w:t xml:space="preserve">C and 50 </w:t>
      </w:r>
      <w:r w:rsidR="00BB7FA8" w:rsidRPr="00B26C1C">
        <w:rPr>
          <w:sz w:val="20"/>
          <w:szCs w:val="20"/>
          <w:vertAlign w:val="superscript"/>
          <w:lang w:val="en-US"/>
        </w:rPr>
        <w:t>o</w:t>
      </w:r>
      <w:r w:rsidR="00BB7FA8" w:rsidRPr="00B26C1C">
        <w:rPr>
          <w:sz w:val="20"/>
          <w:szCs w:val="20"/>
          <w:lang w:val="en-US"/>
        </w:rPr>
        <w:t xml:space="preserve">C and from 20 </w:t>
      </w:r>
      <w:r w:rsidR="00BB7FA8" w:rsidRPr="00B26C1C">
        <w:rPr>
          <w:sz w:val="20"/>
          <w:szCs w:val="20"/>
          <w:vertAlign w:val="superscript"/>
          <w:lang w:val="en-US"/>
        </w:rPr>
        <w:t>o</w:t>
      </w:r>
      <w:r w:rsidR="00BB7FA8" w:rsidRPr="00B26C1C">
        <w:rPr>
          <w:sz w:val="20"/>
          <w:szCs w:val="20"/>
          <w:lang w:val="en-US"/>
        </w:rPr>
        <w:t xml:space="preserve">C to Zero </w:t>
      </w:r>
      <w:r w:rsidR="00BB7FA8" w:rsidRPr="00B26C1C">
        <w:rPr>
          <w:sz w:val="20"/>
          <w:szCs w:val="20"/>
          <w:vertAlign w:val="superscript"/>
          <w:lang w:val="en-US"/>
        </w:rPr>
        <w:t>o</w:t>
      </w:r>
      <w:r w:rsidR="00BB7FA8" w:rsidRPr="00B26C1C">
        <w:rPr>
          <w:sz w:val="20"/>
          <w:szCs w:val="20"/>
          <w:lang w:val="en-US"/>
        </w:rPr>
        <w:t xml:space="preserve">C during winter months (November through March). The mean annual precipitation </w:t>
      </w:r>
      <w:r w:rsidR="0018557E" w:rsidRPr="00B26C1C">
        <w:rPr>
          <w:sz w:val="20"/>
          <w:szCs w:val="20"/>
          <w:lang w:val="en-US"/>
        </w:rPr>
        <w:t>reaches</w:t>
      </w:r>
      <w:r w:rsidR="00BB7FA8" w:rsidRPr="00B26C1C">
        <w:rPr>
          <w:sz w:val="20"/>
          <w:szCs w:val="20"/>
          <w:lang w:val="en-US"/>
        </w:rPr>
        <w:t xml:space="preserve"> 115 mm while the mean daily Pa</w:t>
      </w:r>
      <w:r w:rsidR="00065A1A" w:rsidRPr="00B26C1C">
        <w:rPr>
          <w:sz w:val="20"/>
          <w:szCs w:val="20"/>
          <w:lang w:val="en-US"/>
        </w:rPr>
        <w:t xml:space="preserve">n-A evaporation rate </w:t>
      </w:r>
      <w:r w:rsidR="0018557E" w:rsidRPr="00B26C1C">
        <w:rPr>
          <w:sz w:val="20"/>
          <w:szCs w:val="20"/>
          <w:lang w:val="en-US"/>
        </w:rPr>
        <w:t>is</w:t>
      </w:r>
      <w:r w:rsidR="00065A1A" w:rsidRPr="00B26C1C">
        <w:rPr>
          <w:sz w:val="20"/>
          <w:szCs w:val="20"/>
          <w:lang w:val="en-US"/>
        </w:rPr>
        <w:t xml:space="preserve"> 16.6 mm</w:t>
      </w:r>
      <w:r w:rsidR="00BA53A3" w:rsidRPr="00B26C1C">
        <w:rPr>
          <w:sz w:val="20"/>
          <w:szCs w:val="20"/>
          <w:lang w:val="en-US"/>
        </w:rPr>
        <w:t xml:space="preserve"> [11]</w:t>
      </w:r>
      <w:r w:rsidR="00BB7FA8" w:rsidRPr="00B26C1C">
        <w:rPr>
          <w:sz w:val="20"/>
          <w:szCs w:val="20"/>
          <w:lang w:val="en-US"/>
        </w:rPr>
        <w:t>.</w:t>
      </w:r>
    </w:p>
    <w:p w:rsidR="00015DC7" w:rsidRPr="00B26C1C" w:rsidRDefault="00015DC7" w:rsidP="00293E19">
      <w:pPr>
        <w:spacing w:after="0" w:line="240" w:lineRule="auto"/>
        <w:ind w:firstLine="720"/>
        <w:rPr>
          <w:sz w:val="20"/>
          <w:szCs w:val="20"/>
          <w:lang w:val="en-US" w:bidi="ar-EG"/>
        </w:rPr>
      </w:pPr>
    </w:p>
    <w:p w:rsidR="002D2B4A" w:rsidRPr="00B26C1C" w:rsidRDefault="00015DC7" w:rsidP="00015DC7">
      <w:pPr>
        <w:spacing w:after="0" w:line="240" w:lineRule="auto"/>
        <w:jc w:val="center"/>
        <w:rPr>
          <w:sz w:val="20"/>
          <w:szCs w:val="20"/>
          <w:lang w:val="en-US"/>
        </w:rPr>
      </w:pPr>
      <w:r>
        <w:rPr>
          <w:noProof/>
          <w:sz w:val="20"/>
          <w:szCs w:val="20"/>
          <w:lang w:val="en-US"/>
        </w:rPr>
        <w:drawing>
          <wp:inline distT="0" distB="0" distL="0" distR="0">
            <wp:extent cx="5489198" cy="2589451"/>
            <wp:effectExtent l="19050" t="0" r="0" b="0"/>
            <wp:docPr id="1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srcRect/>
                    <a:stretch>
                      <a:fillRect/>
                    </a:stretch>
                  </pic:blipFill>
                  <pic:spPr bwMode="auto">
                    <a:xfrm>
                      <a:off x="0" y="0"/>
                      <a:ext cx="5488875" cy="2589299"/>
                    </a:xfrm>
                    <a:prstGeom prst="rect">
                      <a:avLst/>
                    </a:prstGeom>
                    <a:noFill/>
                    <a:ln w="9525">
                      <a:noFill/>
                      <a:miter lim="800000"/>
                      <a:headEnd/>
                      <a:tailEnd/>
                    </a:ln>
                  </pic:spPr>
                </pic:pic>
              </a:graphicData>
            </a:graphic>
          </wp:inline>
        </w:drawing>
      </w:r>
    </w:p>
    <w:p w:rsidR="004B7116" w:rsidRPr="00015DC7" w:rsidRDefault="00FA2E5E" w:rsidP="00015DC7">
      <w:pPr>
        <w:spacing w:after="0" w:line="240" w:lineRule="auto"/>
        <w:jc w:val="center"/>
        <w:rPr>
          <w:b/>
          <w:sz w:val="20"/>
          <w:szCs w:val="20"/>
          <w:lang w:val="en-US"/>
        </w:rPr>
      </w:pPr>
      <w:r w:rsidRPr="00015DC7">
        <w:rPr>
          <w:b/>
          <w:sz w:val="20"/>
          <w:szCs w:val="20"/>
          <w:lang w:val="en-US"/>
        </w:rPr>
        <w:t>Fig</w:t>
      </w:r>
      <w:r w:rsidR="00890B8C" w:rsidRPr="00015DC7">
        <w:rPr>
          <w:b/>
          <w:sz w:val="20"/>
          <w:szCs w:val="20"/>
          <w:lang w:val="en-US"/>
        </w:rPr>
        <w:t>ure</w:t>
      </w:r>
      <w:r w:rsidRPr="00015DC7">
        <w:rPr>
          <w:b/>
          <w:sz w:val="20"/>
          <w:szCs w:val="20"/>
          <w:lang w:val="en-US"/>
        </w:rPr>
        <w:t xml:space="preserve"> 1</w:t>
      </w:r>
      <w:r w:rsidR="001174B1" w:rsidRPr="00015DC7">
        <w:rPr>
          <w:b/>
          <w:sz w:val="20"/>
          <w:szCs w:val="20"/>
          <w:lang w:val="en-US"/>
        </w:rPr>
        <w:t>:</w:t>
      </w:r>
      <w:r w:rsidR="00226D6B" w:rsidRPr="00015DC7">
        <w:rPr>
          <w:b/>
          <w:sz w:val="20"/>
          <w:szCs w:val="20"/>
          <w:lang w:val="en-US"/>
        </w:rPr>
        <w:t xml:space="preserve"> Location map of the </w:t>
      </w:r>
      <w:r w:rsidR="00DC7808" w:rsidRPr="00015DC7">
        <w:rPr>
          <w:b/>
          <w:sz w:val="20"/>
          <w:szCs w:val="20"/>
          <w:lang w:val="en-US"/>
        </w:rPr>
        <w:t>observation wells</w:t>
      </w:r>
      <w:r w:rsidR="00226D6B" w:rsidRPr="00015DC7">
        <w:rPr>
          <w:b/>
          <w:sz w:val="20"/>
          <w:szCs w:val="20"/>
          <w:lang w:val="en-US"/>
        </w:rPr>
        <w:t xml:space="preserve"> and groundelevation (m) </w:t>
      </w:r>
      <w:r w:rsidR="00174BC6" w:rsidRPr="00015DC7">
        <w:rPr>
          <w:b/>
          <w:sz w:val="20"/>
          <w:szCs w:val="20"/>
          <w:lang w:val="en-US"/>
        </w:rPr>
        <w:t>in</w:t>
      </w:r>
      <w:r w:rsidR="00FC5B4A" w:rsidRPr="00015DC7">
        <w:rPr>
          <w:b/>
          <w:sz w:val="20"/>
          <w:szCs w:val="20"/>
          <w:lang w:val="en-US"/>
        </w:rPr>
        <w:t>JAWA</w:t>
      </w:r>
    </w:p>
    <w:p w:rsidR="003D5B33" w:rsidRDefault="003D5B33" w:rsidP="00A730AA">
      <w:pPr>
        <w:pStyle w:val="Default"/>
        <w:jc w:val="both"/>
        <w:rPr>
          <w:b/>
          <w:bCs/>
          <w:i/>
          <w:iCs/>
          <w:sz w:val="20"/>
          <w:szCs w:val="20"/>
        </w:rPr>
      </w:pPr>
    </w:p>
    <w:p w:rsidR="00BB7FA8" w:rsidRPr="00B26C1C" w:rsidRDefault="001530B2" w:rsidP="00A730AA">
      <w:pPr>
        <w:pStyle w:val="Default"/>
        <w:jc w:val="both"/>
        <w:rPr>
          <w:i/>
          <w:iCs/>
          <w:sz w:val="20"/>
          <w:szCs w:val="20"/>
        </w:rPr>
      </w:pPr>
      <w:r w:rsidRPr="00B26C1C">
        <w:rPr>
          <w:b/>
          <w:bCs/>
          <w:i/>
          <w:iCs/>
          <w:sz w:val="20"/>
          <w:szCs w:val="20"/>
        </w:rPr>
        <w:t>1.2</w:t>
      </w:r>
      <w:r w:rsidR="00BB7FA8" w:rsidRPr="00B26C1C">
        <w:rPr>
          <w:b/>
          <w:bCs/>
          <w:i/>
          <w:iCs/>
          <w:sz w:val="20"/>
          <w:szCs w:val="20"/>
        </w:rPr>
        <w:t xml:space="preserve"> Geomorphological </w:t>
      </w:r>
      <w:r w:rsidRPr="00B26C1C">
        <w:rPr>
          <w:b/>
          <w:bCs/>
          <w:i/>
          <w:iCs/>
          <w:sz w:val="20"/>
          <w:szCs w:val="20"/>
        </w:rPr>
        <w:t xml:space="preserve">features </w:t>
      </w:r>
    </w:p>
    <w:p w:rsidR="00F469A1" w:rsidRPr="00B26C1C" w:rsidRDefault="00097A4A" w:rsidP="003D5B33">
      <w:pPr>
        <w:pStyle w:val="Default"/>
        <w:ind w:firstLine="720"/>
        <w:jc w:val="both"/>
        <w:rPr>
          <w:sz w:val="20"/>
          <w:szCs w:val="20"/>
          <w:lang w:bidi="ar-EG"/>
        </w:rPr>
      </w:pPr>
      <w:r w:rsidRPr="00B26C1C">
        <w:rPr>
          <w:sz w:val="20"/>
          <w:szCs w:val="20"/>
        </w:rPr>
        <w:t xml:space="preserve">Geomorphological features play a vital part in accumulation of rainwater and irrigated drainage water in low depressions and consequently </w:t>
      </w:r>
      <w:r w:rsidR="00170524" w:rsidRPr="00B26C1C">
        <w:rPr>
          <w:sz w:val="20"/>
          <w:szCs w:val="20"/>
        </w:rPr>
        <w:t>raise</w:t>
      </w:r>
      <w:r w:rsidRPr="00B26C1C">
        <w:rPr>
          <w:sz w:val="20"/>
          <w:szCs w:val="20"/>
        </w:rPr>
        <w:t xml:space="preserve"> the soil water levels. </w:t>
      </w:r>
      <w:r w:rsidR="00FC5B4A" w:rsidRPr="00B26C1C">
        <w:rPr>
          <w:sz w:val="20"/>
          <w:szCs w:val="20"/>
        </w:rPr>
        <w:t>JAWA</w:t>
      </w:r>
      <w:r w:rsidR="00BB7FA8" w:rsidRPr="00B26C1C">
        <w:rPr>
          <w:sz w:val="20"/>
          <w:szCs w:val="20"/>
        </w:rPr>
        <w:t xml:space="preserve"> is classified geomorphological</w:t>
      </w:r>
      <w:r w:rsidR="00CF69B5" w:rsidRPr="00B26C1C">
        <w:rPr>
          <w:sz w:val="20"/>
          <w:szCs w:val="20"/>
        </w:rPr>
        <w:t>ly into four</w:t>
      </w:r>
      <w:r w:rsidR="00BB7FA8" w:rsidRPr="00B26C1C">
        <w:rPr>
          <w:sz w:val="20"/>
          <w:szCs w:val="20"/>
        </w:rPr>
        <w:t xml:space="preserve"> units</w:t>
      </w:r>
      <w:r w:rsidR="00CF69B5" w:rsidRPr="00B26C1C">
        <w:rPr>
          <w:sz w:val="20"/>
          <w:szCs w:val="20"/>
        </w:rPr>
        <w:t xml:space="preserve">. They are </w:t>
      </w:r>
      <w:r w:rsidR="00BB7FA8" w:rsidRPr="00B26C1C">
        <w:rPr>
          <w:sz w:val="20"/>
          <w:szCs w:val="20"/>
        </w:rPr>
        <w:t>Coastal hills, Sand dune fields, Flat desert surfaces and Wadis. The coastal hills occupy the northern and southern parts of Kuwait, which are a hard, flat desert with shallow depressions and small conical hills with an average height of about 40m. The sand dune fields and dust accumulation pattern occupy an area covering 350-500 km</w:t>
      </w:r>
      <w:r w:rsidR="00BB7FA8" w:rsidRPr="00B26C1C">
        <w:rPr>
          <w:sz w:val="20"/>
          <w:szCs w:val="20"/>
          <w:vertAlign w:val="superscript"/>
        </w:rPr>
        <w:t>2</w:t>
      </w:r>
      <w:r w:rsidR="00BB7FA8" w:rsidRPr="00B26C1C">
        <w:rPr>
          <w:sz w:val="20"/>
          <w:szCs w:val="20"/>
        </w:rPr>
        <w:t xml:space="preserve">. Flat desert surfaces cover most of the lowland of southern </w:t>
      </w:r>
      <w:r w:rsidR="002160A3" w:rsidRPr="00B26C1C">
        <w:rPr>
          <w:sz w:val="20"/>
          <w:szCs w:val="20"/>
        </w:rPr>
        <w:t>Kuwait and</w:t>
      </w:r>
      <w:r w:rsidR="00BB7FA8" w:rsidRPr="00B26C1C">
        <w:rPr>
          <w:sz w:val="20"/>
          <w:szCs w:val="20"/>
        </w:rPr>
        <w:t xml:space="preserve"> are controlled by wind action. Wadi Al-Batin is a large valley that forms a natural boundary between the State of Kuwait and the Republic of Iraq and varies in width from 7 to 10 km with relief up to 57</w:t>
      </w:r>
      <w:r w:rsidR="00BB7FA8" w:rsidRPr="00B26C1C">
        <w:rPr>
          <w:color w:val="auto"/>
          <w:sz w:val="20"/>
          <w:szCs w:val="20"/>
        </w:rPr>
        <w:t xml:space="preserve"> m</w:t>
      </w:r>
      <w:r w:rsidR="00BA53A3" w:rsidRPr="00B26C1C">
        <w:rPr>
          <w:color w:val="auto"/>
          <w:sz w:val="20"/>
          <w:szCs w:val="20"/>
        </w:rPr>
        <w:t xml:space="preserve"> [12]</w:t>
      </w:r>
      <w:r w:rsidR="00BB7FA8" w:rsidRPr="00B26C1C">
        <w:rPr>
          <w:color w:val="auto"/>
          <w:sz w:val="20"/>
          <w:szCs w:val="20"/>
        </w:rPr>
        <w:t>.</w:t>
      </w:r>
    </w:p>
    <w:p w:rsidR="00886844" w:rsidRPr="00B26C1C" w:rsidRDefault="00886844" w:rsidP="00A730AA">
      <w:pPr>
        <w:pStyle w:val="Default"/>
        <w:jc w:val="both"/>
        <w:rPr>
          <w:sz w:val="20"/>
          <w:szCs w:val="20"/>
        </w:rPr>
      </w:pPr>
    </w:p>
    <w:p w:rsidR="00886844" w:rsidRPr="00B26C1C" w:rsidRDefault="001530B2" w:rsidP="00A730AA">
      <w:pPr>
        <w:pStyle w:val="Default"/>
        <w:jc w:val="both"/>
        <w:rPr>
          <w:i/>
          <w:iCs/>
          <w:sz w:val="20"/>
          <w:szCs w:val="20"/>
        </w:rPr>
      </w:pPr>
      <w:r w:rsidRPr="00B26C1C">
        <w:rPr>
          <w:b/>
          <w:bCs/>
          <w:i/>
          <w:iCs/>
          <w:sz w:val="20"/>
          <w:szCs w:val="20"/>
        </w:rPr>
        <w:t>1</w:t>
      </w:r>
      <w:r w:rsidR="00A0531B" w:rsidRPr="00B26C1C">
        <w:rPr>
          <w:b/>
          <w:bCs/>
          <w:i/>
          <w:iCs/>
          <w:sz w:val="20"/>
          <w:szCs w:val="20"/>
        </w:rPr>
        <w:t>.</w:t>
      </w:r>
      <w:r w:rsidRPr="00B26C1C">
        <w:rPr>
          <w:b/>
          <w:bCs/>
          <w:i/>
          <w:iCs/>
          <w:sz w:val="20"/>
          <w:szCs w:val="20"/>
        </w:rPr>
        <w:t>3</w:t>
      </w:r>
      <w:r w:rsidR="00CB69F2" w:rsidRPr="00B26C1C">
        <w:rPr>
          <w:b/>
          <w:bCs/>
          <w:i/>
          <w:iCs/>
          <w:sz w:val="20"/>
          <w:szCs w:val="20"/>
        </w:rPr>
        <w:t>Geological</w:t>
      </w:r>
      <w:r w:rsidRPr="00B26C1C">
        <w:rPr>
          <w:b/>
          <w:bCs/>
          <w:i/>
          <w:iCs/>
          <w:sz w:val="20"/>
          <w:szCs w:val="20"/>
        </w:rPr>
        <w:t xml:space="preserve"> features</w:t>
      </w:r>
    </w:p>
    <w:p w:rsidR="00CB69F2" w:rsidRPr="00B26C1C" w:rsidRDefault="00886844" w:rsidP="003D5B33">
      <w:pPr>
        <w:pStyle w:val="Default"/>
        <w:ind w:firstLine="720"/>
        <w:jc w:val="both"/>
        <w:rPr>
          <w:sz w:val="20"/>
          <w:szCs w:val="20"/>
          <w:lang w:bidi="ar-EG"/>
        </w:rPr>
      </w:pPr>
      <w:r w:rsidRPr="00B26C1C">
        <w:rPr>
          <w:sz w:val="20"/>
          <w:szCs w:val="20"/>
        </w:rPr>
        <w:t>S</w:t>
      </w:r>
      <w:r w:rsidR="009F55CD" w:rsidRPr="00B26C1C">
        <w:rPr>
          <w:sz w:val="20"/>
          <w:szCs w:val="20"/>
        </w:rPr>
        <w:t xml:space="preserve">ince the Triassic time, the Kuwait region has occupied an intermediate position between the Arabian Gulf, to the north-east, and the Arabian massif to the southwest, leading to a thick sedimentary sequence present in the subsurface </w:t>
      </w:r>
      <w:r w:rsidR="00BA53A3" w:rsidRPr="00B26C1C">
        <w:rPr>
          <w:sz w:val="20"/>
          <w:szCs w:val="20"/>
        </w:rPr>
        <w:t>[13] and [14]</w:t>
      </w:r>
      <w:r w:rsidR="009F55CD" w:rsidRPr="00B26C1C">
        <w:rPr>
          <w:sz w:val="20"/>
          <w:szCs w:val="20"/>
        </w:rPr>
        <w:t>. A sequence of Arabian platform sedimentary rocks overlying the Arabian Shield is dominating south and south-west of Kuwait</w:t>
      </w:r>
      <w:r w:rsidR="003157E4" w:rsidRPr="00B26C1C">
        <w:rPr>
          <w:sz w:val="20"/>
          <w:szCs w:val="20"/>
        </w:rPr>
        <w:t>.</w:t>
      </w:r>
      <w:r w:rsidR="009F55CD" w:rsidRPr="00B26C1C">
        <w:rPr>
          <w:sz w:val="20"/>
          <w:szCs w:val="20"/>
        </w:rPr>
        <w:t xml:space="preserve"> Sediments ranging from early Miocene to Quaternary are exposed on the surface throughout Kuwait. The region is underlain by 6000 m of sedimentary rocks, whose age ranges from Triassic to Pleistocene</w:t>
      </w:r>
      <w:r w:rsidR="003157E4" w:rsidRPr="00B26C1C">
        <w:rPr>
          <w:sz w:val="20"/>
          <w:szCs w:val="20"/>
        </w:rPr>
        <w:t xml:space="preserve">. </w:t>
      </w:r>
      <w:r w:rsidR="009F55CD" w:rsidRPr="00B26C1C">
        <w:rPr>
          <w:sz w:val="20"/>
          <w:szCs w:val="20"/>
        </w:rPr>
        <w:t>The regional dip of strata is about 2 m/km towards the northeast and is interrupted by the Kuwait and Dibdibba Arches.</w:t>
      </w:r>
      <w:r w:rsidR="00CB69F2" w:rsidRPr="00B26C1C">
        <w:rPr>
          <w:sz w:val="20"/>
          <w:szCs w:val="20"/>
        </w:rPr>
        <w:t>Tertiary geological events in Kuwait influenced the present lithology, depth, thickness, and geometry of the major rock units in Kuwait.</w:t>
      </w:r>
      <w:bookmarkStart w:id="0" w:name="_Toc362244865"/>
      <w:bookmarkStart w:id="1" w:name="_Toc362245029"/>
      <w:bookmarkStart w:id="2" w:name="_Toc362245040"/>
      <w:r w:rsidR="00CB69F2" w:rsidRPr="00B26C1C">
        <w:rPr>
          <w:sz w:val="20"/>
          <w:szCs w:val="20"/>
        </w:rPr>
        <w:t xml:space="preserve"> Pre-Miocene movement shaped the configuration of the Paleogene rocks of the Hasa Group and determined the geometry of the pre- Neogene unconformity surface, on which the Kuwait Group was deposited</w:t>
      </w:r>
      <w:r w:rsidR="00BA53A3" w:rsidRPr="00B26C1C">
        <w:rPr>
          <w:sz w:val="20"/>
          <w:szCs w:val="20"/>
        </w:rPr>
        <w:t>[15] and [16].</w:t>
      </w:r>
    </w:p>
    <w:p w:rsidR="00AF6FF8" w:rsidRPr="00B26C1C" w:rsidRDefault="00AF6FF8" w:rsidP="00A730AA">
      <w:pPr>
        <w:pStyle w:val="Default"/>
        <w:jc w:val="both"/>
        <w:rPr>
          <w:b/>
          <w:bCs/>
          <w:sz w:val="20"/>
          <w:szCs w:val="20"/>
        </w:rPr>
      </w:pPr>
    </w:p>
    <w:p w:rsidR="00CB69F2" w:rsidRPr="00B26C1C" w:rsidRDefault="001530B2" w:rsidP="00A730AA">
      <w:pPr>
        <w:pStyle w:val="Default"/>
        <w:jc w:val="both"/>
        <w:rPr>
          <w:i/>
          <w:iCs/>
          <w:sz w:val="20"/>
          <w:szCs w:val="20"/>
        </w:rPr>
      </w:pPr>
      <w:r w:rsidRPr="00B26C1C">
        <w:rPr>
          <w:b/>
          <w:bCs/>
          <w:i/>
          <w:iCs/>
          <w:sz w:val="20"/>
          <w:szCs w:val="20"/>
        </w:rPr>
        <w:t>1</w:t>
      </w:r>
      <w:r w:rsidR="0078558A" w:rsidRPr="00B26C1C">
        <w:rPr>
          <w:b/>
          <w:bCs/>
          <w:i/>
          <w:iCs/>
          <w:sz w:val="20"/>
          <w:szCs w:val="20"/>
        </w:rPr>
        <w:t>.</w:t>
      </w:r>
      <w:r w:rsidRPr="00B26C1C">
        <w:rPr>
          <w:b/>
          <w:bCs/>
          <w:i/>
          <w:iCs/>
          <w:sz w:val="20"/>
          <w:szCs w:val="20"/>
        </w:rPr>
        <w:t>4</w:t>
      </w:r>
      <w:r w:rsidR="00226D6B" w:rsidRPr="00B26C1C">
        <w:rPr>
          <w:b/>
          <w:bCs/>
          <w:i/>
          <w:iCs/>
          <w:sz w:val="20"/>
          <w:szCs w:val="20"/>
        </w:rPr>
        <w:t>Water bearing formations</w:t>
      </w:r>
    </w:p>
    <w:p w:rsidR="003F3117" w:rsidRPr="00B26C1C" w:rsidRDefault="00667283" w:rsidP="003D5B33">
      <w:pPr>
        <w:autoSpaceDE w:val="0"/>
        <w:autoSpaceDN w:val="0"/>
        <w:adjustRightInd w:val="0"/>
        <w:spacing w:after="0" w:line="240" w:lineRule="auto"/>
        <w:ind w:firstLine="720"/>
        <w:rPr>
          <w:color w:val="000000"/>
          <w:sz w:val="20"/>
          <w:szCs w:val="20"/>
          <w:lang w:val="en-US"/>
        </w:rPr>
      </w:pPr>
      <w:r w:rsidRPr="00B26C1C">
        <w:rPr>
          <w:sz w:val="20"/>
          <w:szCs w:val="20"/>
          <w:lang w:val="en-US"/>
        </w:rPr>
        <w:t>Generally speaking, there are three main aquifers in Kuwait: the first is the Dibdibba Formation—unconfined to semi-confined forms the uppermost formation of the Kuwait Group, and is only found in northern Kuwait. The second is the Kuwait Group found throughout Kuwait. This aquifer has been subdivided, on the basis of lithology, into the upper aquifer (Lower Fars) which is generally unconfined in southern and central Kuwait and the lower aquifer (Ghar) which is semi-confined. The third is the Dammam Formation part of the Hasa Group, which is confined and</w:t>
      </w:r>
      <w:r w:rsidR="00406C70" w:rsidRPr="00B26C1C">
        <w:rPr>
          <w:sz w:val="20"/>
          <w:szCs w:val="20"/>
          <w:lang w:val="en-US"/>
        </w:rPr>
        <w:t xml:space="preserve"> hosted in the middle chalky limestone unit. This unit may be further divided into the upper, middle and lower parts of the aquifer. For convention, the three aquifers are described as the Dibdibba, Lower Fars, Ghar and Dammam to avoid confusion with other definitions of the aquifers.</w:t>
      </w:r>
      <w:r w:rsidR="00F95732" w:rsidRPr="00B26C1C">
        <w:rPr>
          <w:color w:val="000000"/>
          <w:sz w:val="20"/>
          <w:szCs w:val="20"/>
          <w:lang w:val="en-US"/>
        </w:rPr>
        <w:t xml:space="preserve">As aforesaid, generally, an upward movement of water from the Dammam formation to the Kuwait Group aquifer </w:t>
      </w:r>
      <w:r w:rsidR="00F95732" w:rsidRPr="00B26C1C">
        <w:rPr>
          <w:color w:val="000000"/>
          <w:sz w:val="20"/>
          <w:szCs w:val="20"/>
          <w:lang w:val="en-US"/>
        </w:rPr>
        <w:lastRenderedPageBreak/>
        <w:t>is expected over most of Kuwait. In the central and southwestern parts of Kuwait, this natural order of movement has been reversed due to human exploitation of the aquifers in these areas</w:t>
      </w:r>
      <w:r w:rsidR="00BA53A3" w:rsidRPr="00B26C1C">
        <w:rPr>
          <w:color w:val="000000"/>
          <w:sz w:val="20"/>
          <w:szCs w:val="20"/>
          <w:lang w:val="en-US"/>
        </w:rPr>
        <w:t>[17]</w:t>
      </w:r>
      <w:r w:rsidR="00F95732" w:rsidRPr="00B26C1C">
        <w:rPr>
          <w:color w:val="000000"/>
          <w:sz w:val="20"/>
          <w:szCs w:val="20"/>
          <w:lang w:val="en-US"/>
        </w:rPr>
        <w:t xml:space="preserve">. The effects of this flow reversal on soil water level rise may be monitored through </w:t>
      </w:r>
      <w:r w:rsidR="00295A6E" w:rsidRPr="00B26C1C">
        <w:rPr>
          <w:color w:val="000000"/>
          <w:sz w:val="20"/>
          <w:szCs w:val="20"/>
          <w:lang w:val="en-US"/>
        </w:rPr>
        <w:t xml:space="preserve">observation </w:t>
      </w:r>
      <w:r w:rsidR="00F95732" w:rsidRPr="00B26C1C">
        <w:rPr>
          <w:color w:val="000000"/>
          <w:sz w:val="20"/>
          <w:szCs w:val="20"/>
          <w:lang w:val="en-US"/>
        </w:rPr>
        <w:t>wells</w:t>
      </w:r>
      <w:r w:rsidR="000E23EF" w:rsidRPr="00B26C1C">
        <w:rPr>
          <w:color w:val="000000"/>
          <w:sz w:val="20"/>
          <w:szCs w:val="20"/>
          <w:lang w:val="en-US"/>
        </w:rPr>
        <w:t>.</w:t>
      </w:r>
      <w:r w:rsidR="003F3117" w:rsidRPr="00B26C1C">
        <w:rPr>
          <w:color w:val="000000"/>
          <w:sz w:val="20"/>
          <w:szCs w:val="20"/>
          <w:lang w:val="en-US"/>
        </w:rPr>
        <w:t xml:space="preserve"> Accordingly, the conceptual model of soil water rise in the </w:t>
      </w:r>
      <w:r w:rsidR="00FC5B4A" w:rsidRPr="00B26C1C">
        <w:rPr>
          <w:color w:val="000000"/>
          <w:sz w:val="20"/>
          <w:szCs w:val="20"/>
          <w:lang w:val="en-US"/>
        </w:rPr>
        <w:t>JAWA</w:t>
      </w:r>
      <w:r w:rsidR="003F3117" w:rsidRPr="00B26C1C">
        <w:rPr>
          <w:color w:val="000000"/>
          <w:sz w:val="20"/>
          <w:szCs w:val="20"/>
          <w:lang w:val="en-US"/>
        </w:rPr>
        <w:t>was constructed ta</w:t>
      </w:r>
      <w:r w:rsidR="003F3117" w:rsidRPr="00B26C1C">
        <w:rPr>
          <w:color w:val="131413"/>
          <w:sz w:val="20"/>
          <w:szCs w:val="20"/>
          <w:lang w:val="en-US"/>
        </w:rPr>
        <w:t>king into account the key factors influencing the hydrogeology of the area of interest</w:t>
      </w:r>
      <w:r w:rsidR="00BA53A3" w:rsidRPr="00B26C1C">
        <w:rPr>
          <w:color w:val="131413"/>
          <w:sz w:val="20"/>
          <w:szCs w:val="20"/>
          <w:lang w:val="en-US"/>
        </w:rPr>
        <w:t>[18]</w:t>
      </w:r>
      <w:r w:rsidR="003F3117" w:rsidRPr="00B26C1C">
        <w:rPr>
          <w:color w:val="000000"/>
          <w:sz w:val="20"/>
          <w:szCs w:val="20"/>
          <w:lang w:val="en-US"/>
        </w:rPr>
        <w:t xml:space="preserve">. </w:t>
      </w:r>
      <w:r w:rsidR="002F1ED5" w:rsidRPr="00B26C1C">
        <w:rPr>
          <w:color w:val="000000"/>
          <w:sz w:val="20"/>
          <w:szCs w:val="20"/>
          <w:lang w:val="en-US"/>
        </w:rPr>
        <w:t>T</w:t>
      </w:r>
      <w:r w:rsidR="003F3117" w:rsidRPr="00B26C1C">
        <w:rPr>
          <w:color w:val="000000"/>
          <w:sz w:val="20"/>
          <w:szCs w:val="20"/>
          <w:lang w:val="en-US"/>
        </w:rPr>
        <w:t xml:space="preserve">he conceptual hydrogeological model used to </w:t>
      </w:r>
      <w:r w:rsidR="005C3132" w:rsidRPr="00B26C1C">
        <w:rPr>
          <w:color w:val="000000"/>
          <w:sz w:val="20"/>
          <w:szCs w:val="20"/>
          <w:lang w:val="en-US"/>
        </w:rPr>
        <w:t>time series analysis</w:t>
      </w:r>
      <w:r w:rsidR="002F1ED5" w:rsidRPr="00B26C1C">
        <w:rPr>
          <w:color w:val="000000"/>
          <w:sz w:val="20"/>
          <w:szCs w:val="20"/>
          <w:lang w:val="en-US"/>
        </w:rPr>
        <w:t>is given in (Fig</w:t>
      </w:r>
      <w:r w:rsidR="00AF6FF8" w:rsidRPr="00B26C1C">
        <w:rPr>
          <w:color w:val="000000"/>
          <w:sz w:val="20"/>
          <w:szCs w:val="20"/>
          <w:lang w:val="en-US"/>
        </w:rPr>
        <w:t>.</w:t>
      </w:r>
      <w:r w:rsidR="002F1ED5" w:rsidRPr="00B26C1C">
        <w:rPr>
          <w:color w:val="000000"/>
          <w:sz w:val="20"/>
          <w:szCs w:val="20"/>
          <w:lang w:val="en-US"/>
        </w:rPr>
        <w:t>2)</w:t>
      </w:r>
      <w:r w:rsidR="00BA53A3" w:rsidRPr="00B26C1C">
        <w:rPr>
          <w:color w:val="000000"/>
          <w:sz w:val="20"/>
          <w:szCs w:val="20"/>
          <w:lang w:val="en-US"/>
        </w:rPr>
        <w:t>[19]</w:t>
      </w:r>
      <w:r w:rsidR="00D41F0D" w:rsidRPr="00B26C1C">
        <w:rPr>
          <w:color w:val="000000"/>
          <w:sz w:val="20"/>
          <w:szCs w:val="20"/>
          <w:lang w:val="en-US"/>
        </w:rPr>
        <w:t xml:space="preserve"> and </w:t>
      </w:r>
      <w:r w:rsidR="005B163C" w:rsidRPr="00B26C1C">
        <w:rPr>
          <w:color w:val="000000"/>
          <w:sz w:val="20"/>
          <w:szCs w:val="20"/>
          <w:lang w:val="en-US"/>
        </w:rPr>
        <w:t>[20]</w:t>
      </w:r>
      <w:r w:rsidR="003F3117" w:rsidRPr="00B26C1C">
        <w:rPr>
          <w:color w:val="000000"/>
          <w:sz w:val="20"/>
          <w:szCs w:val="20"/>
          <w:lang w:val="en-US"/>
        </w:rPr>
        <w:t>.</w:t>
      </w:r>
    </w:p>
    <w:p w:rsidR="00D75B82" w:rsidRPr="00B26C1C" w:rsidRDefault="00D75B82" w:rsidP="00A730AA">
      <w:pPr>
        <w:spacing w:after="0" w:line="240" w:lineRule="auto"/>
        <w:rPr>
          <w:color w:val="000000"/>
          <w:sz w:val="20"/>
          <w:szCs w:val="20"/>
          <w:lang w:val="en-US"/>
        </w:rPr>
      </w:pPr>
    </w:p>
    <w:p w:rsidR="00DA7C4F" w:rsidRPr="00B26C1C" w:rsidRDefault="00112553" w:rsidP="003D5B33">
      <w:pPr>
        <w:spacing w:after="0" w:line="240" w:lineRule="auto"/>
        <w:jc w:val="center"/>
        <w:rPr>
          <w:color w:val="FF0000"/>
          <w:sz w:val="20"/>
          <w:szCs w:val="20"/>
          <w:lang w:val="en-US"/>
        </w:rPr>
      </w:pPr>
      <w:r w:rsidRPr="00B26C1C">
        <w:rPr>
          <w:noProof/>
          <w:color w:val="000000"/>
          <w:sz w:val="20"/>
          <w:szCs w:val="20"/>
          <w:lang w:val="en-US"/>
        </w:rPr>
        <w:drawing>
          <wp:inline distT="0" distB="0" distL="0" distR="0">
            <wp:extent cx="4217670" cy="2563495"/>
            <wp:effectExtent l="0" t="0" r="0"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7670" cy="2563495"/>
                    </a:xfrm>
                    <a:prstGeom prst="rect">
                      <a:avLst/>
                    </a:prstGeom>
                    <a:noFill/>
                    <a:ln>
                      <a:noFill/>
                    </a:ln>
                  </pic:spPr>
                </pic:pic>
              </a:graphicData>
            </a:graphic>
          </wp:inline>
        </w:drawing>
      </w:r>
    </w:p>
    <w:p w:rsidR="005C3132" w:rsidRPr="003D5B33" w:rsidRDefault="005C3132" w:rsidP="003D5B33">
      <w:pPr>
        <w:autoSpaceDE w:val="0"/>
        <w:autoSpaceDN w:val="0"/>
        <w:adjustRightInd w:val="0"/>
        <w:spacing w:after="0" w:line="240" w:lineRule="auto"/>
        <w:jc w:val="center"/>
        <w:rPr>
          <w:b/>
          <w:color w:val="131413"/>
          <w:sz w:val="20"/>
          <w:szCs w:val="20"/>
          <w:lang w:val="en-US"/>
        </w:rPr>
      </w:pPr>
      <w:r w:rsidRPr="003D5B33">
        <w:rPr>
          <w:b/>
          <w:color w:val="131413"/>
          <w:sz w:val="20"/>
          <w:szCs w:val="20"/>
          <w:lang w:val="en-US"/>
        </w:rPr>
        <w:t>Fig</w:t>
      </w:r>
      <w:r w:rsidR="001174B1" w:rsidRPr="003D5B33">
        <w:rPr>
          <w:b/>
          <w:color w:val="131413"/>
          <w:sz w:val="20"/>
          <w:szCs w:val="20"/>
          <w:lang w:val="en-US"/>
        </w:rPr>
        <w:t>ure</w:t>
      </w:r>
      <w:r w:rsidR="00295A6E" w:rsidRPr="003D5B33">
        <w:rPr>
          <w:b/>
          <w:color w:val="131413"/>
          <w:sz w:val="20"/>
          <w:szCs w:val="20"/>
          <w:lang w:val="en-US"/>
        </w:rPr>
        <w:t>2</w:t>
      </w:r>
      <w:r w:rsidRPr="003D5B33">
        <w:rPr>
          <w:b/>
          <w:color w:val="131413"/>
          <w:sz w:val="20"/>
          <w:szCs w:val="20"/>
          <w:lang w:val="en-US"/>
        </w:rPr>
        <w:t>: Ideali</w:t>
      </w:r>
      <w:r w:rsidR="009A097C" w:rsidRPr="003D5B33">
        <w:rPr>
          <w:b/>
          <w:color w:val="131413"/>
          <w:sz w:val="20"/>
          <w:szCs w:val="20"/>
          <w:lang w:val="en-US"/>
        </w:rPr>
        <w:t>z</w:t>
      </w:r>
      <w:r w:rsidRPr="003D5B33">
        <w:rPr>
          <w:b/>
          <w:color w:val="131413"/>
          <w:sz w:val="20"/>
          <w:szCs w:val="20"/>
          <w:lang w:val="en-US"/>
        </w:rPr>
        <w:t>ed conceptual model of the fresh water aquifer systems</w:t>
      </w:r>
      <w:r w:rsidR="002E7838" w:rsidRPr="003D5B33">
        <w:rPr>
          <w:b/>
          <w:color w:val="131413"/>
          <w:sz w:val="20"/>
          <w:szCs w:val="20"/>
          <w:lang w:val="en-US"/>
        </w:rPr>
        <w:t xml:space="preserve"> in </w:t>
      </w:r>
      <w:r w:rsidR="00FC5B4A" w:rsidRPr="003D5B33">
        <w:rPr>
          <w:b/>
          <w:sz w:val="20"/>
          <w:szCs w:val="20"/>
          <w:lang w:val="en-US"/>
        </w:rPr>
        <w:t>JAWA</w:t>
      </w:r>
    </w:p>
    <w:p w:rsidR="0080428B" w:rsidRPr="00B26C1C" w:rsidRDefault="0080428B" w:rsidP="00A730AA">
      <w:pPr>
        <w:spacing w:after="0" w:line="240" w:lineRule="auto"/>
        <w:rPr>
          <w:sz w:val="20"/>
          <w:szCs w:val="20"/>
          <w:lang w:val="en-US"/>
        </w:rPr>
      </w:pPr>
    </w:p>
    <w:p w:rsidR="00CB69F2" w:rsidRPr="00B26C1C" w:rsidRDefault="00CB69F2" w:rsidP="00A730AA">
      <w:pPr>
        <w:spacing w:after="0" w:line="240" w:lineRule="auto"/>
        <w:rPr>
          <w:color w:val="000000"/>
          <w:sz w:val="20"/>
          <w:szCs w:val="20"/>
          <w:lang w:val="en-US"/>
        </w:rPr>
      </w:pPr>
      <w:r w:rsidRPr="00B26C1C">
        <w:rPr>
          <w:sz w:val="20"/>
          <w:szCs w:val="20"/>
          <w:lang w:val="en-US"/>
        </w:rPr>
        <w:t xml:space="preserve">On the other hand, the </w:t>
      </w:r>
      <w:r w:rsidR="00FC5B4A" w:rsidRPr="00B26C1C">
        <w:rPr>
          <w:sz w:val="20"/>
          <w:szCs w:val="20"/>
          <w:lang w:val="en-US"/>
        </w:rPr>
        <w:t>JAWA</w:t>
      </w:r>
      <w:r w:rsidRPr="00B26C1C">
        <w:rPr>
          <w:sz w:val="20"/>
          <w:szCs w:val="20"/>
          <w:lang w:val="en-US"/>
        </w:rPr>
        <w:t xml:space="preserve">is poor in hydraulic properties where the porosity ranges from 5% to 20% </w:t>
      </w:r>
      <w:r w:rsidR="005B163C" w:rsidRPr="00B26C1C">
        <w:rPr>
          <w:sz w:val="20"/>
          <w:szCs w:val="20"/>
          <w:lang w:val="en-US"/>
        </w:rPr>
        <w:t>[21]</w:t>
      </w:r>
      <w:r w:rsidR="005B163C" w:rsidRPr="00B26C1C">
        <w:rPr>
          <w:color w:val="000000"/>
          <w:sz w:val="20"/>
          <w:szCs w:val="20"/>
          <w:lang w:val="en-US"/>
        </w:rPr>
        <w:t>,</w:t>
      </w:r>
      <w:r w:rsidRPr="00B26C1C">
        <w:rPr>
          <w:color w:val="000000"/>
          <w:sz w:val="20"/>
          <w:szCs w:val="20"/>
          <w:lang w:val="en-US"/>
        </w:rPr>
        <w:t xml:space="preserve"> while the hydraulic conductivity </w:t>
      </w:r>
      <w:r w:rsidR="00F42085" w:rsidRPr="00B26C1C">
        <w:rPr>
          <w:color w:val="000000"/>
          <w:sz w:val="20"/>
          <w:szCs w:val="20"/>
          <w:lang w:val="en-US"/>
        </w:rPr>
        <w:t xml:space="preserve">(K) </w:t>
      </w:r>
      <w:r w:rsidRPr="00B26C1C">
        <w:rPr>
          <w:color w:val="000000"/>
          <w:sz w:val="20"/>
          <w:szCs w:val="20"/>
          <w:lang w:val="en-US"/>
        </w:rPr>
        <w:t>range</w:t>
      </w:r>
      <w:r w:rsidR="002E7838" w:rsidRPr="00B26C1C">
        <w:rPr>
          <w:color w:val="000000"/>
          <w:sz w:val="20"/>
          <w:szCs w:val="20"/>
          <w:lang w:val="en-US"/>
        </w:rPr>
        <w:t>s</w:t>
      </w:r>
      <w:r w:rsidRPr="00B26C1C">
        <w:rPr>
          <w:color w:val="000000"/>
          <w:sz w:val="20"/>
          <w:szCs w:val="20"/>
          <w:lang w:val="en-US"/>
        </w:rPr>
        <w:t xml:space="preserve"> from 17 to 71</w:t>
      </w:r>
      <w:r w:rsidR="00F42085" w:rsidRPr="00B26C1C">
        <w:rPr>
          <w:color w:val="000000"/>
          <w:sz w:val="20"/>
          <w:szCs w:val="20"/>
          <w:lang w:val="en-US"/>
        </w:rPr>
        <w:t>.35</w:t>
      </w:r>
      <w:r w:rsidRPr="00B26C1C">
        <w:rPr>
          <w:color w:val="000000"/>
          <w:sz w:val="20"/>
          <w:szCs w:val="20"/>
          <w:lang w:val="en-US"/>
        </w:rPr>
        <w:t xml:space="preserve"> m/day</w:t>
      </w:r>
      <w:r w:rsidR="009A097C" w:rsidRPr="00B26C1C">
        <w:rPr>
          <w:color w:val="000000"/>
          <w:sz w:val="20"/>
          <w:szCs w:val="20"/>
          <w:lang w:val="en-US"/>
        </w:rPr>
        <w:t>(Table 1</w:t>
      </w:r>
      <w:r w:rsidR="005B163C" w:rsidRPr="00B26C1C">
        <w:rPr>
          <w:color w:val="000000"/>
          <w:sz w:val="20"/>
          <w:szCs w:val="20"/>
          <w:lang w:val="en-US"/>
        </w:rPr>
        <w:t>)</w:t>
      </w:r>
      <w:r w:rsidRPr="00B26C1C">
        <w:rPr>
          <w:color w:val="000000"/>
          <w:sz w:val="20"/>
          <w:szCs w:val="20"/>
          <w:lang w:val="en-US"/>
        </w:rPr>
        <w:t>.</w:t>
      </w:r>
      <w:r w:rsidRPr="00B26C1C">
        <w:rPr>
          <w:sz w:val="20"/>
          <w:szCs w:val="20"/>
          <w:lang w:val="en-US"/>
        </w:rPr>
        <w:t xml:space="preserve"> The </w:t>
      </w:r>
      <w:r w:rsidR="00F95191" w:rsidRPr="00B26C1C">
        <w:rPr>
          <w:sz w:val="20"/>
          <w:szCs w:val="20"/>
          <w:lang w:val="en-US"/>
        </w:rPr>
        <w:t>soil water</w:t>
      </w:r>
      <w:r w:rsidRPr="00B26C1C">
        <w:rPr>
          <w:sz w:val="20"/>
          <w:szCs w:val="20"/>
          <w:lang w:val="en-US"/>
        </w:rPr>
        <w:t xml:space="preserve"> rise reaches 0.8 m/year</w:t>
      </w:r>
      <w:r w:rsidR="00F42085" w:rsidRPr="00B26C1C">
        <w:rPr>
          <w:color w:val="000000"/>
          <w:sz w:val="20"/>
          <w:szCs w:val="20"/>
          <w:lang w:val="en-US"/>
        </w:rPr>
        <w:t>[22]</w:t>
      </w:r>
      <w:r w:rsidRPr="00B26C1C">
        <w:rPr>
          <w:sz w:val="20"/>
          <w:szCs w:val="20"/>
          <w:lang w:val="en-US"/>
        </w:rPr>
        <w:t xml:space="preserve">. </w:t>
      </w:r>
    </w:p>
    <w:p w:rsidR="003D5B33" w:rsidRDefault="003D5B33" w:rsidP="00A730AA">
      <w:pPr>
        <w:spacing w:after="0" w:line="240" w:lineRule="auto"/>
        <w:rPr>
          <w:b/>
          <w:bCs/>
          <w:i/>
          <w:iCs/>
          <w:sz w:val="20"/>
          <w:szCs w:val="20"/>
          <w:lang w:val="en-US"/>
        </w:rPr>
      </w:pPr>
    </w:p>
    <w:p w:rsidR="00483C5F" w:rsidRPr="003D5B33" w:rsidRDefault="009A097C" w:rsidP="003D5B33">
      <w:pPr>
        <w:spacing w:after="0" w:line="240" w:lineRule="auto"/>
        <w:jc w:val="center"/>
        <w:rPr>
          <w:b/>
          <w:sz w:val="20"/>
          <w:szCs w:val="20"/>
          <w:lang w:val="en-US"/>
        </w:rPr>
      </w:pPr>
      <w:r w:rsidRPr="003D5B33">
        <w:rPr>
          <w:b/>
          <w:bCs/>
          <w:i/>
          <w:iCs/>
          <w:sz w:val="20"/>
          <w:szCs w:val="20"/>
          <w:lang w:val="en-US"/>
        </w:rPr>
        <w:t xml:space="preserve">Table </w:t>
      </w:r>
      <w:r w:rsidR="0032010F" w:rsidRPr="003D5B33">
        <w:rPr>
          <w:b/>
          <w:bCs/>
          <w:i/>
          <w:iCs/>
          <w:sz w:val="20"/>
          <w:szCs w:val="20"/>
          <w:lang w:val="en-US"/>
        </w:rPr>
        <w:t>I</w:t>
      </w:r>
      <w:r w:rsidRPr="003D5B33">
        <w:rPr>
          <w:b/>
          <w:bCs/>
          <w:i/>
          <w:iCs/>
          <w:sz w:val="20"/>
          <w:szCs w:val="20"/>
          <w:lang w:val="en-US"/>
        </w:rPr>
        <w:t xml:space="preserve">. </w:t>
      </w:r>
      <w:r w:rsidRPr="003D5B33">
        <w:rPr>
          <w:b/>
          <w:sz w:val="20"/>
          <w:szCs w:val="20"/>
          <w:lang w:val="en-US"/>
        </w:rPr>
        <w:t xml:space="preserve">Hydraulic parameters of Kuwait Group aquifer in </w:t>
      </w:r>
      <w:r w:rsidR="00FC5B4A" w:rsidRPr="003D5B33">
        <w:rPr>
          <w:b/>
          <w:sz w:val="20"/>
          <w:szCs w:val="20"/>
          <w:lang w:val="en-US"/>
        </w:rPr>
        <w:t>JAWA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1"/>
        <w:gridCol w:w="1185"/>
        <w:gridCol w:w="1276"/>
        <w:gridCol w:w="1179"/>
        <w:gridCol w:w="1089"/>
        <w:gridCol w:w="992"/>
        <w:gridCol w:w="1232"/>
      </w:tblGrid>
      <w:tr w:rsidR="009A097C" w:rsidRPr="00C9600B" w:rsidTr="009E4576">
        <w:trPr>
          <w:trHeight w:val="111"/>
          <w:jc w:val="center"/>
        </w:trPr>
        <w:tc>
          <w:tcPr>
            <w:tcW w:w="1181" w:type="dxa"/>
          </w:tcPr>
          <w:p w:rsidR="009A097C" w:rsidRPr="00C9600B" w:rsidRDefault="009A097C" w:rsidP="00A730AA">
            <w:pPr>
              <w:pStyle w:val="Default"/>
              <w:jc w:val="both"/>
              <w:rPr>
                <w:sz w:val="16"/>
                <w:szCs w:val="20"/>
              </w:rPr>
            </w:pPr>
            <w:r w:rsidRPr="00C9600B">
              <w:rPr>
                <w:sz w:val="16"/>
                <w:szCs w:val="20"/>
              </w:rPr>
              <w:t xml:space="preserve">Location </w:t>
            </w:r>
          </w:p>
        </w:tc>
        <w:tc>
          <w:tcPr>
            <w:tcW w:w="1185" w:type="dxa"/>
          </w:tcPr>
          <w:p w:rsidR="009A097C" w:rsidRPr="00C9600B" w:rsidRDefault="009A097C" w:rsidP="00A730AA">
            <w:pPr>
              <w:pStyle w:val="Default"/>
              <w:jc w:val="both"/>
              <w:rPr>
                <w:sz w:val="16"/>
                <w:szCs w:val="20"/>
              </w:rPr>
            </w:pPr>
            <w:r w:rsidRPr="00C9600B">
              <w:rPr>
                <w:sz w:val="16"/>
                <w:szCs w:val="20"/>
              </w:rPr>
              <w:t xml:space="preserve">X (UTM) </w:t>
            </w:r>
          </w:p>
        </w:tc>
        <w:tc>
          <w:tcPr>
            <w:tcW w:w="1276" w:type="dxa"/>
          </w:tcPr>
          <w:p w:rsidR="009A097C" w:rsidRPr="00C9600B" w:rsidRDefault="009A097C" w:rsidP="00A730AA">
            <w:pPr>
              <w:pStyle w:val="Default"/>
              <w:jc w:val="both"/>
              <w:rPr>
                <w:sz w:val="16"/>
                <w:szCs w:val="20"/>
              </w:rPr>
            </w:pPr>
            <w:r w:rsidRPr="00C9600B">
              <w:rPr>
                <w:sz w:val="16"/>
                <w:szCs w:val="20"/>
              </w:rPr>
              <w:t xml:space="preserve">Y (UTM) </w:t>
            </w:r>
          </w:p>
        </w:tc>
        <w:tc>
          <w:tcPr>
            <w:tcW w:w="1179" w:type="dxa"/>
          </w:tcPr>
          <w:p w:rsidR="009A097C" w:rsidRPr="00C9600B" w:rsidRDefault="009A097C" w:rsidP="00A730AA">
            <w:pPr>
              <w:pStyle w:val="Default"/>
              <w:jc w:val="both"/>
              <w:rPr>
                <w:sz w:val="16"/>
                <w:szCs w:val="20"/>
              </w:rPr>
            </w:pPr>
            <w:r w:rsidRPr="00C9600B">
              <w:rPr>
                <w:sz w:val="16"/>
                <w:szCs w:val="20"/>
              </w:rPr>
              <w:t xml:space="preserve">Q </w:t>
            </w:r>
            <w:r w:rsidR="00743C41" w:rsidRPr="00C9600B">
              <w:rPr>
                <w:sz w:val="16"/>
                <w:szCs w:val="20"/>
              </w:rPr>
              <w:t>(</w:t>
            </w:r>
            <w:r w:rsidRPr="00C9600B">
              <w:rPr>
                <w:sz w:val="16"/>
                <w:szCs w:val="20"/>
              </w:rPr>
              <w:t>m</w:t>
            </w:r>
            <w:r w:rsidRPr="00C9600B">
              <w:rPr>
                <w:sz w:val="16"/>
                <w:szCs w:val="20"/>
                <w:vertAlign w:val="superscript"/>
              </w:rPr>
              <w:t>3</w:t>
            </w:r>
            <w:r w:rsidRPr="00C9600B">
              <w:rPr>
                <w:sz w:val="16"/>
                <w:szCs w:val="20"/>
              </w:rPr>
              <w:t xml:space="preserve">/d) </w:t>
            </w:r>
          </w:p>
        </w:tc>
        <w:tc>
          <w:tcPr>
            <w:tcW w:w="1089" w:type="dxa"/>
          </w:tcPr>
          <w:p w:rsidR="009A097C" w:rsidRPr="00C9600B" w:rsidRDefault="009A097C" w:rsidP="00A730AA">
            <w:pPr>
              <w:pStyle w:val="Default"/>
              <w:jc w:val="both"/>
              <w:rPr>
                <w:sz w:val="16"/>
                <w:szCs w:val="20"/>
              </w:rPr>
            </w:pPr>
            <w:r w:rsidRPr="00C9600B">
              <w:rPr>
                <w:sz w:val="16"/>
                <w:szCs w:val="20"/>
              </w:rPr>
              <w:t>T (m</w:t>
            </w:r>
            <w:r w:rsidRPr="00C9600B">
              <w:rPr>
                <w:sz w:val="16"/>
                <w:szCs w:val="20"/>
                <w:vertAlign w:val="superscript"/>
              </w:rPr>
              <w:t>2</w:t>
            </w:r>
            <w:r w:rsidRPr="00C9600B">
              <w:rPr>
                <w:sz w:val="16"/>
                <w:szCs w:val="20"/>
              </w:rPr>
              <w:t xml:space="preserve">/d) </w:t>
            </w:r>
          </w:p>
        </w:tc>
        <w:tc>
          <w:tcPr>
            <w:tcW w:w="992" w:type="dxa"/>
          </w:tcPr>
          <w:p w:rsidR="009A097C" w:rsidRPr="00C9600B" w:rsidRDefault="009A097C" w:rsidP="00A730AA">
            <w:pPr>
              <w:pStyle w:val="Default"/>
              <w:jc w:val="both"/>
              <w:rPr>
                <w:sz w:val="16"/>
                <w:szCs w:val="20"/>
              </w:rPr>
            </w:pPr>
            <w:r w:rsidRPr="00C9600B">
              <w:rPr>
                <w:sz w:val="16"/>
                <w:szCs w:val="20"/>
              </w:rPr>
              <w:t xml:space="preserve">K(m/d) </w:t>
            </w:r>
          </w:p>
        </w:tc>
        <w:tc>
          <w:tcPr>
            <w:tcW w:w="1232" w:type="dxa"/>
          </w:tcPr>
          <w:p w:rsidR="009A097C" w:rsidRPr="00C9600B" w:rsidRDefault="009A097C" w:rsidP="00A730AA">
            <w:pPr>
              <w:pStyle w:val="Default"/>
              <w:jc w:val="both"/>
              <w:rPr>
                <w:sz w:val="16"/>
                <w:szCs w:val="20"/>
              </w:rPr>
            </w:pPr>
            <w:r w:rsidRPr="00C9600B">
              <w:rPr>
                <w:sz w:val="16"/>
                <w:szCs w:val="20"/>
              </w:rPr>
              <w:t>Ss</w:t>
            </w:r>
          </w:p>
        </w:tc>
      </w:tr>
      <w:tr w:rsidR="009A097C" w:rsidRPr="00C9600B" w:rsidTr="009E4576">
        <w:trPr>
          <w:trHeight w:val="124"/>
          <w:jc w:val="center"/>
        </w:trPr>
        <w:tc>
          <w:tcPr>
            <w:tcW w:w="1181" w:type="dxa"/>
          </w:tcPr>
          <w:p w:rsidR="009A097C" w:rsidRPr="00C9600B" w:rsidRDefault="009A097C" w:rsidP="00A730AA">
            <w:pPr>
              <w:pStyle w:val="Default"/>
              <w:jc w:val="both"/>
              <w:rPr>
                <w:sz w:val="16"/>
                <w:szCs w:val="20"/>
              </w:rPr>
            </w:pPr>
            <w:r w:rsidRPr="00C9600B">
              <w:rPr>
                <w:sz w:val="16"/>
                <w:szCs w:val="20"/>
              </w:rPr>
              <w:t xml:space="preserve">JB-A </w:t>
            </w:r>
          </w:p>
        </w:tc>
        <w:tc>
          <w:tcPr>
            <w:tcW w:w="1185" w:type="dxa"/>
          </w:tcPr>
          <w:p w:rsidR="009A097C" w:rsidRPr="00C9600B" w:rsidRDefault="009A097C" w:rsidP="00A730AA">
            <w:pPr>
              <w:pStyle w:val="Default"/>
              <w:jc w:val="both"/>
              <w:rPr>
                <w:sz w:val="16"/>
                <w:szCs w:val="20"/>
              </w:rPr>
            </w:pPr>
            <w:r w:rsidRPr="00C9600B">
              <w:rPr>
                <w:sz w:val="16"/>
                <w:szCs w:val="20"/>
              </w:rPr>
              <w:t xml:space="preserve">769,617 </w:t>
            </w:r>
          </w:p>
        </w:tc>
        <w:tc>
          <w:tcPr>
            <w:tcW w:w="1276" w:type="dxa"/>
          </w:tcPr>
          <w:p w:rsidR="009A097C" w:rsidRPr="00C9600B" w:rsidRDefault="009A097C" w:rsidP="00A730AA">
            <w:pPr>
              <w:pStyle w:val="Default"/>
              <w:jc w:val="both"/>
              <w:rPr>
                <w:sz w:val="16"/>
                <w:szCs w:val="20"/>
              </w:rPr>
            </w:pPr>
            <w:r w:rsidRPr="00C9600B">
              <w:rPr>
                <w:sz w:val="16"/>
                <w:szCs w:val="20"/>
              </w:rPr>
              <w:t xml:space="preserve">3,247,120 </w:t>
            </w:r>
          </w:p>
        </w:tc>
        <w:tc>
          <w:tcPr>
            <w:tcW w:w="1179" w:type="dxa"/>
          </w:tcPr>
          <w:p w:rsidR="009A097C" w:rsidRPr="00C9600B" w:rsidRDefault="009A097C" w:rsidP="00A730AA">
            <w:pPr>
              <w:pStyle w:val="Default"/>
              <w:jc w:val="both"/>
              <w:rPr>
                <w:sz w:val="16"/>
                <w:szCs w:val="20"/>
              </w:rPr>
            </w:pPr>
            <w:r w:rsidRPr="00C9600B">
              <w:rPr>
                <w:sz w:val="16"/>
                <w:szCs w:val="20"/>
              </w:rPr>
              <w:t xml:space="preserve">916.47 </w:t>
            </w:r>
          </w:p>
        </w:tc>
        <w:tc>
          <w:tcPr>
            <w:tcW w:w="1089" w:type="dxa"/>
          </w:tcPr>
          <w:p w:rsidR="009A097C" w:rsidRPr="00C9600B" w:rsidRDefault="009A097C" w:rsidP="00A730AA">
            <w:pPr>
              <w:pStyle w:val="Default"/>
              <w:jc w:val="both"/>
              <w:rPr>
                <w:sz w:val="16"/>
                <w:szCs w:val="20"/>
              </w:rPr>
            </w:pPr>
            <w:r w:rsidRPr="00C9600B">
              <w:rPr>
                <w:sz w:val="16"/>
                <w:szCs w:val="20"/>
              </w:rPr>
              <w:t xml:space="preserve">987.56 </w:t>
            </w:r>
          </w:p>
        </w:tc>
        <w:tc>
          <w:tcPr>
            <w:tcW w:w="992" w:type="dxa"/>
          </w:tcPr>
          <w:p w:rsidR="009A097C" w:rsidRPr="00C9600B" w:rsidRDefault="009A097C" w:rsidP="00A730AA">
            <w:pPr>
              <w:pStyle w:val="Default"/>
              <w:jc w:val="both"/>
              <w:rPr>
                <w:sz w:val="16"/>
                <w:szCs w:val="20"/>
              </w:rPr>
            </w:pPr>
            <w:r w:rsidRPr="00C9600B">
              <w:rPr>
                <w:sz w:val="16"/>
                <w:szCs w:val="20"/>
              </w:rPr>
              <w:t xml:space="preserve">35.27 </w:t>
            </w:r>
          </w:p>
        </w:tc>
        <w:tc>
          <w:tcPr>
            <w:tcW w:w="1232" w:type="dxa"/>
          </w:tcPr>
          <w:p w:rsidR="009A097C" w:rsidRPr="00C9600B" w:rsidRDefault="009A097C" w:rsidP="00A730AA">
            <w:pPr>
              <w:pStyle w:val="Default"/>
              <w:jc w:val="both"/>
              <w:rPr>
                <w:sz w:val="16"/>
                <w:szCs w:val="20"/>
              </w:rPr>
            </w:pPr>
            <w:r w:rsidRPr="00C9600B">
              <w:rPr>
                <w:sz w:val="16"/>
                <w:szCs w:val="20"/>
              </w:rPr>
              <w:t>1.8 x 10</w:t>
            </w:r>
            <w:r w:rsidRPr="00C9600B">
              <w:rPr>
                <w:sz w:val="16"/>
                <w:szCs w:val="20"/>
                <w:vertAlign w:val="superscript"/>
              </w:rPr>
              <w:t>-4</w:t>
            </w:r>
          </w:p>
        </w:tc>
      </w:tr>
      <w:tr w:rsidR="009A097C" w:rsidRPr="00C9600B" w:rsidTr="009E4576">
        <w:trPr>
          <w:trHeight w:val="124"/>
          <w:jc w:val="center"/>
        </w:trPr>
        <w:tc>
          <w:tcPr>
            <w:tcW w:w="1181" w:type="dxa"/>
          </w:tcPr>
          <w:p w:rsidR="009A097C" w:rsidRPr="00C9600B" w:rsidRDefault="009A097C" w:rsidP="00A730AA">
            <w:pPr>
              <w:pStyle w:val="Default"/>
              <w:jc w:val="both"/>
              <w:rPr>
                <w:sz w:val="16"/>
                <w:szCs w:val="20"/>
              </w:rPr>
            </w:pPr>
            <w:r w:rsidRPr="00C9600B">
              <w:rPr>
                <w:sz w:val="16"/>
                <w:szCs w:val="20"/>
              </w:rPr>
              <w:t xml:space="preserve">JB-B </w:t>
            </w:r>
          </w:p>
        </w:tc>
        <w:tc>
          <w:tcPr>
            <w:tcW w:w="1185" w:type="dxa"/>
          </w:tcPr>
          <w:p w:rsidR="009A097C" w:rsidRPr="00C9600B" w:rsidRDefault="009A097C" w:rsidP="00A730AA">
            <w:pPr>
              <w:pStyle w:val="Default"/>
              <w:jc w:val="both"/>
              <w:rPr>
                <w:sz w:val="16"/>
                <w:szCs w:val="20"/>
              </w:rPr>
            </w:pPr>
            <w:r w:rsidRPr="00C9600B">
              <w:rPr>
                <w:sz w:val="16"/>
                <w:szCs w:val="20"/>
              </w:rPr>
              <w:t xml:space="preserve">768,828 </w:t>
            </w:r>
          </w:p>
        </w:tc>
        <w:tc>
          <w:tcPr>
            <w:tcW w:w="1276" w:type="dxa"/>
          </w:tcPr>
          <w:p w:rsidR="009A097C" w:rsidRPr="00C9600B" w:rsidRDefault="009A097C" w:rsidP="00A730AA">
            <w:pPr>
              <w:pStyle w:val="Default"/>
              <w:jc w:val="both"/>
              <w:rPr>
                <w:sz w:val="16"/>
                <w:szCs w:val="20"/>
              </w:rPr>
            </w:pPr>
            <w:r w:rsidRPr="00C9600B">
              <w:rPr>
                <w:sz w:val="16"/>
                <w:szCs w:val="20"/>
              </w:rPr>
              <w:t xml:space="preserve">3,247,669 </w:t>
            </w:r>
          </w:p>
        </w:tc>
        <w:tc>
          <w:tcPr>
            <w:tcW w:w="1179" w:type="dxa"/>
          </w:tcPr>
          <w:p w:rsidR="009A097C" w:rsidRPr="00C9600B" w:rsidRDefault="009A097C" w:rsidP="00A730AA">
            <w:pPr>
              <w:pStyle w:val="Default"/>
              <w:jc w:val="both"/>
              <w:rPr>
                <w:sz w:val="16"/>
                <w:szCs w:val="20"/>
              </w:rPr>
            </w:pPr>
            <w:r w:rsidRPr="00C9600B">
              <w:rPr>
                <w:sz w:val="16"/>
                <w:szCs w:val="20"/>
              </w:rPr>
              <w:t xml:space="preserve">916.47 </w:t>
            </w:r>
          </w:p>
        </w:tc>
        <w:tc>
          <w:tcPr>
            <w:tcW w:w="1089" w:type="dxa"/>
          </w:tcPr>
          <w:p w:rsidR="009A097C" w:rsidRPr="00C9600B" w:rsidRDefault="009A097C" w:rsidP="00A730AA">
            <w:pPr>
              <w:pStyle w:val="Default"/>
              <w:jc w:val="both"/>
              <w:rPr>
                <w:sz w:val="16"/>
                <w:szCs w:val="20"/>
              </w:rPr>
            </w:pPr>
            <w:r w:rsidRPr="00C9600B">
              <w:rPr>
                <w:sz w:val="16"/>
                <w:szCs w:val="20"/>
              </w:rPr>
              <w:t xml:space="preserve">466.18 </w:t>
            </w:r>
          </w:p>
        </w:tc>
        <w:tc>
          <w:tcPr>
            <w:tcW w:w="992" w:type="dxa"/>
          </w:tcPr>
          <w:p w:rsidR="009A097C" w:rsidRPr="00C9600B" w:rsidRDefault="009A097C" w:rsidP="00A730AA">
            <w:pPr>
              <w:pStyle w:val="Default"/>
              <w:jc w:val="both"/>
              <w:rPr>
                <w:sz w:val="16"/>
                <w:szCs w:val="20"/>
              </w:rPr>
            </w:pPr>
            <w:r w:rsidRPr="00C9600B">
              <w:rPr>
                <w:sz w:val="16"/>
                <w:szCs w:val="20"/>
              </w:rPr>
              <w:t xml:space="preserve">16.64 </w:t>
            </w:r>
          </w:p>
        </w:tc>
        <w:tc>
          <w:tcPr>
            <w:tcW w:w="1232" w:type="dxa"/>
          </w:tcPr>
          <w:p w:rsidR="009A097C" w:rsidRPr="00C9600B" w:rsidRDefault="009A097C" w:rsidP="00A730AA">
            <w:pPr>
              <w:pStyle w:val="Default"/>
              <w:jc w:val="both"/>
              <w:rPr>
                <w:sz w:val="16"/>
                <w:szCs w:val="20"/>
              </w:rPr>
            </w:pPr>
            <w:r w:rsidRPr="00C9600B">
              <w:rPr>
                <w:sz w:val="16"/>
                <w:szCs w:val="20"/>
              </w:rPr>
              <w:t>1.8 x 10</w:t>
            </w:r>
            <w:r w:rsidRPr="00C9600B">
              <w:rPr>
                <w:sz w:val="16"/>
                <w:szCs w:val="20"/>
                <w:vertAlign w:val="superscript"/>
              </w:rPr>
              <w:t>-4</w:t>
            </w:r>
          </w:p>
        </w:tc>
      </w:tr>
      <w:tr w:rsidR="009A097C" w:rsidRPr="00C9600B" w:rsidTr="009E4576">
        <w:trPr>
          <w:trHeight w:val="124"/>
          <w:jc w:val="center"/>
        </w:trPr>
        <w:tc>
          <w:tcPr>
            <w:tcW w:w="1181" w:type="dxa"/>
          </w:tcPr>
          <w:p w:rsidR="009A097C" w:rsidRPr="00C9600B" w:rsidRDefault="009A097C" w:rsidP="00A730AA">
            <w:pPr>
              <w:pStyle w:val="Default"/>
              <w:jc w:val="both"/>
              <w:rPr>
                <w:sz w:val="16"/>
                <w:szCs w:val="20"/>
              </w:rPr>
            </w:pPr>
            <w:r w:rsidRPr="00C9600B">
              <w:rPr>
                <w:sz w:val="16"/>
                <w:szCs w:val="20"/>
              </w:rPr>
              <w:t xml:space="preserve">JB-C </w:t>
            </w:r>
          </w:p>
        </w:tc>
        <w:tc>
          <w:tcPr>
            <w:tcW w:w="1185" w:type="dxa"/>
          </w:tcPr>
          <w:p w:rsidR="009A097C" w:rsidRPr="00C9600B" w:rsidRDefault="009A097C" w:rsidP="00A730AA">
            <w:pPr>
              <w:pStyle w:val="Default"/>
              <w:jc w:val="both"/>
              <w:rPr>
                <w:sz w:val="16"/>
                <w:szCs w:val="20"/>
              </w:rPr>
            </w:pPr>
            <w:r w:rsidRPr="00C9600B">
              <w:rPr>
                <w:sz w:val="16"/>
                <w:szCs w:val="20"/>
              </w:rPr>
              <w:t xml:space="preserve">770,069 </w:t>
            </w:r>
          </w:p>
        </w:tc>
        <w:tc>
          <w:tcPr>
            <w:tcW w:w="1276" w:type="dxa"/>
          </w:tcPr>
          <w:p w:rsidR="009A097C" w:rsidRPr="00C9600B" w:rsidRDefault="009A097C" w:rsidP="00A730AA">
            <w:pPr>
              <w:pStyle w:val="Default"/>
              <w:jc w:val="both"/>
              <w:rPr>
                <w:sz w:val="16"/>
                <w:szCs w:val="20"/>
              </w:rPr>
            </w:pPr>
            <w:r w:rsidRPr="00C9600B">
              <w:rPr>
                <w:sz w:val="16"/>
                <w:szCs w:val="20"/>
              </w:rPr>
              <w:t xml:space="preserve">3,248,464 </w:t>
            </w:r>
          </w:p>
        </w:tc>
        <w:tc>
          <w:tcPr>
            <w:tcW w:w="1179" w:type="dxa"/>
          </w:tcPr>
          <w:p w:rsidR="009A097C" w:rsidRPr="00C9600B" w:rsidRDefault="009A097C" w:rsidP="00A730AA">
            <w:pPr>
              <w:pStyle w:val="Default"/>
              <w:jc w:val="both"/>
              <w:rPr>
                <w:sz w:val="16"/>
                <w:szCs w:val="20"/>
              </w:rPr>
            </w:pPr>
            <w:r w:rsidRPr="00C9600B">
              <w:rPr>
                <w:sz w:val="16"/>
                <w:szCs w:val="20"/>
              </w:rPr>
              <w:t xml:space="preserve">654.62 </w:t>
            </w:r>
          </w:p>
        </w:tc>
        <w:tc>
          <w:tcPr>
            <w:tcW w:w="1089" w:type="dxa"/>
          </w:tcPr>
          <w:p w:rsidR="009A097C" w:rsidRPr="00C9600B" w:rsidRDefault="009A097C" w:rsidP="00A730AA">
            <w:pPr>
              <w:pStyle w:val="Default"/>
              <w:jc w:val="both"/>
              <w:rPr>
                <w:sz w:val="16"/>
                <w:szCs w:val="20"/>
              </w:rPr>
            </w:pPr>
            <w:r w:rsidRPr="00C9600B">
              <w:rPr>
                <w:sz w:val="16"/>
                <w:szCs w:val="20"/>
              </w:rPr>
              <w:t xml:space="preserve">1997.9 </w:t>
            </w:r>
          </w:p>
        </w:tc>
        <w:tc>
          <w:tcPr>
            <w:tcW w:w="992" w:type="dxa"/>
          </w:tcPr>
          <w:p w:rsidR="009A097C" w:rsidRPr="00C9600B" w:rsidRDefault="009A097C" w:rsidP="00A730AA">
            <w:pPr>
              <w:pStyle w:val="Default"/>
              <w:jc w:val="both"/>
              <w:rPr>
                <w:sz w:val="16"/>
                <w:szCs w:val="20"/>
              </w:rPr>
            </w:pPr>
            <w:r w:rsidRPr="00C9600B">
              <w:rPr>
                <w:sz w:val="16"/>
                <w:szCs w:val="20"/>
              </w:rPr>
              <w:t xml:space="preserve">71.35 </w:t>
            </w:r>
          </w:p>
        </w:tc>
        <w:tc>
          <w:tcPr>
            <w:tcW w:w="1232" w:type="dxa"/>
          </w:tcPr>
          <w:p w:rsidR="009A097C" w:rsidRPr="00C9600B" w:rsidRDefault="009A097C" w:rsidP="00A730AA">
            <w:pPr>
              <w:pStyle w:val="Default"/>
              <w:jc w:val="both"/>
              <w:rPr>
                <w:sz w:val="16"/>
                <w:szCs w:val="20"/>
              </w:rPr>
            </w:pPr>
            <w:r w:rsidRPr="00C9600B">
              <w:rPr>
                <w:sz w:val="16"/>
                <w:szCs w:val="20"/>
              </w:rPr>
              <w:t>1.8 x 10</w:t>
            </w:r>
            <w:r w:rsidRPr="00C9600B">
              <w:rPr>
                <w:sz w:val="16"/>
                <w:szCs w:val="20"/>
                <w:vertAlign w:val="superscript"/>
              </w:rPr>
              <w:t>-4</w:t>
            </w:r>
          </w:p>
        </w:tc>
      </w:tr>
      <w:tr w:rsidR="009A097C" w:rsidRPr="00C9600B" w:rsidTr="009E4576">
        <w:trPr>
          <w:trHeight w:val="124"/>
          <w:jc w:val="center"/>
        </w:trPr>
        <w:tc>
          <w:tcPr>
            <w:tcW w:w="1181" w:type="dxa"/>
          </w:tcPr>
          <w:p w:rsidR="009A097C" w:rsidRPr="00C9600B" w:rsidRDefault="009A097C" w:rsidP="00A730AA">
            <w:pPr>
              <w:pStyle w:val="Default"/>
              <w:jc w:val="both"/>
              <w:rPr>
                <w:sz w:val="16"/>
                <w:szCs w:val="20"/>
              </w:rPr>
            </w:pPr>
            <w:r w:rsidRPr="00C9600B">
              <w:rPr>
                <w:sz w:val="16"/>
                <w:szCs w:val="20"/>
              </w:rPr>
              <w:t xml:space="preserve">JB-D </w:t>
            </w:r>
          </w:p>
        </w:tc>
        <w:tc>
          <w:tcPr>
            <w:tcW w:w="1185" w:type="dxa"/>
          </w:tcPr>
          <w:p w:rsidR="009A097C" w:rsidRPr="00C9600B" w:rsidRDefault="009A097C" w:rsidP="00A730AA">
            <w:pPr>
              <w:pStyle w:val="Default"/>
              <w:jc w:val="both"/>
              <w:rPr>
                <w:sz w:val="16"/>
                <w:szCs w:val="20"/>
              </w:rPr>
            </w:pPr>
            <w:r w:rsidRPr="00C9600B">
              <w:rPr>
                <w:sz w:val="16"/>
                <w:szCs w:val="20"/>
              </w:rPr>
              <w:t xml:space="preserve">770,016 </w:t>
            </w:r>
          </w:p>
        </w:tc>
        <w:tc>
          <w:tcPr>
            <w:tcW w:w="1276" w:type="dxa"/>
          </w:tcPr>
          <w:p w:rsidR="009A097C" w:rsidRPr="00C9600B" w:rsidRDefault="009A097C" w:rsidP="00A730AA">
            <w:pPr>
              <w:pStyle w:val="Default"/>
              <w:jc w:val="both"/>
              <w:rPr>
                <w:sz w:val="16"/>
                <w:szCs w:val="20"/>
              </w:rPr>
            </w:pPr>
            <w:r w:rsidRPr="00C9600B">
              <w:rPr>
                <w:sz w:val="16"/>
                <w:szCs w:val="20"/>
              </w:rPr>
              <w:t xml:space="preserve">3,248,400 </w:t>
            </w:r>
          </w:p>
        </w:tc>
        <w:tc>
          <w:tcPr>
            <w:tcW w:w="1179" w:type="dxa"/>
          </w:tcPr>
          <w:p w:rsidR="009A097C" w:rsidRPr="00C9600B" w:rsidRDefault="009A097C" w:rsidP="00A730AA">
            <w:pPr>
              <w:pStyle w:val="Default"/>
              <w:jc w:val="both"/>
              <w:rPr>
                <w:sz w:val="16"/>
                <w:szCs w:val="20"/>
              </w:rPr>
            </w:pPr>
            <w:r w:rsidRPr="00C9600B">
              <w:rPr>
                <w:sz w:val="16"/>
                <w:szCs w:val="20"/>
              </w:rPr>
              <w:t xml:space="preserve">916.47 </w:t>
            </w:r>
          </w:p>
        </w:tc>
        <w:tc>
          <w:tcPr>
            <w:tcW w:w="1089" w:type="dxa"/>
          </w:tcPr>
          <w:p w:rsidR="009A097C" w:rsidRPr="00C9600B" w:rsidRDefault="009A097C" w:rsidP="00A730AA">
            <w:pPr>
              <w:pStyle w:val="Default"/>
              <w:jc w:val="both"/>
              <w:rPr>
                <w:sz w:val="16"/>
                <w:szCs w:val="20"/>
              </w:rPr>
            </w:pPr>
            <w:r w:rsidRPr="00C9600B">
              <w:rPr>
                <w:sz w:val="16"/>
                <w:szCs w:val="20"/>
              </w:rPr>
              <w:t xml:space="preserve">645.48 </w:t>
            </w:r>
          </w:p>
        </w:tc>
        <w:tc>
          <w:tcPr>
            <w:tcW w:w="992" w:type="dxa"/>
          </w:tcPr>
          <w:p w:rsidR="009A097C" w:rsidRPr="00C9600B" w:rsidRDefault="009A097C" w:rsidP="00A730AA">
            <w:pPr>
              <w:pStyle w:val="Default"/>
              <w:jc w:val="both"/>
              <w:rPr>
                <w:sz w:val="16"/>
                <w:szCs w:val="20"/>
              </w:rPr>
            </w:pPr>
            <w:r w:rsidRPr="00C9600B">
              <w:rPr>
                <w:sz w:val="16"/>
                <w:szCs w:val="20"/>
              </w:rPr>
              <w:t xml:space="preserve">23.05 </w:t>
            </w:r>
          </w:p>
        </w:tc>
        <w:tc>
          <w:tcPr>
            <w:tcW w:w="1232" w:type="dxa"/>
          </w:tcPr>
          <w:p w:rsidR="009A097C" w:rsidRPr="00C9600B" w:rsidRDefault="009A097C" w:rsidP="00A730AA">
            <w:pPr>
              <w:pStyle w:val="Default"/>
              <w:jc w:val="both"/>
              <w:rPr>
                <w:sz w:val="16"/>
                <w:szCs w:val="20"/>
              </w:rPr>
            </w:pPr>
            <w:r w:rsidRPr="00C9600B">
              <w:rPr>
                <w:sz w:val="16"/>
                <w:szCs w:val="20"/>
              </w:rPr>
              <w:t>1.8 x 10</w:t>
            </w:r>
            <w:r w:rsidRPr="00C9600B">
              <w:rPr>
                <w:sz w:val="16"/>
                <w:szCs w:val="20"/>
                <w:vertAlign w:val="superscript"/>
              </w:rPr>
              <w:t>-4</w:t>
            </w:r>
          </w:p>
        </w:tc>
      </w:tr>
      <w:tr w:rsidR="009A097C" w:rsidRPr="00C9600B" w:rsidTr="009E4576">
        <w:trPr>
          <w:trHeight w:val="124"/>
          <w:jc w:val="center"/>
        </w:trPr>
        <w:tc>
          <w:tcPr>
            <w:tcW w:w="1181" w:type="dxa"/>
          </w:tcPr>
          <w:p w:rsidR="009A097C" w:rsidRPr="00C9600B" w:rsidRDefault="009A097C" w:rsidP="00A730AA">
            <w:pPr>
              <w:pStyle w:val="Default"/>
              <w:jc w:val="both"/>
              <w:rPr>
                <w:sz w:val="16"/>
                <w:szCs w:val="20"/>
              </w:rPr>
            </w:pPr>
            <w:r w:rsidRPr="00C9600B">
              <w:rPr>
                <w:sz w:val="16"/>
                <w:szCs w:val="20"/>
              </w:rPr>
              <w:t xml:space="preserve">JB-E </w:t>
            </w:r>
          </w:p>
        </w:tc>
        <w:tc>
          <w:tcPr>
            <w:tcW w:w="1185" w:type="dxa"/>
          </w:tcPr>
          <w:p w:rsidR="009A097C" w:rsidRPr="00C9600B" w:rsidRDefault="009A097C" w:rsidP="00A730AA">
            <w:pPr>
              <w:pStyle w:val="Default"/>
              <w:jc w:val="both"/>
              <w:rPr>
                <w:sz w:val="16"/>
                <w:szCs w:val="20"/>
              </w:rPr>
            </w:pPr>
            <w:r w:rsidRPr="00C9600B">
              <w:rPr>
                <w:sz w:val="16"/>
                <w:szCs w:val="20"/>
              </w:rPr>
              <w:t xml:space="preserve">767,695 </w:t>
            </w:r>
          </w:p>
        </w:tc>
        <w:tc>
          <w:tcPr>
            <w:tcW w:w="1276" w:type="dxa"/>
          </w:tcPr>
          <w:p w:rsidR="009A097C" w:rsidRPr="00C9600B" w:rsidRDefault="009A097C" w:rsidP="00A730AA">
            <w:pPr>
              <w:pStyle w:val="Default"/>
              <w:jc w:val="both"/>
              <w:rPr>
                <w:sz w:val="16"/>
                <w:szCs w:val="20"/>
              </w:rPr>
            </w:pPr>
            <w:r w:rsidRPr="00C9600B">
              <w:rPr>
                <w:sz w:val="16"/>
                <w:szCs w:val="20"/>
              </w:rPr>
              <w:t xml:space="preserve">3,250,053 </w:t>
            </w:r>
          </w:p>
        </w:tc>
        <w:tc>
          <w:tcPr>
            <w:tcW w:w="1179" w:type="dxa"/>
          </w:tcPr>
          <w:p w:rsidR="009A097C" w:rsidRPr="00C9600B" w:rsidRDefault="009A097C" w:rsidP="00A730AA">
            <w:pPr>
              <w:pStyle w:val="Default"/>
              <w:jc w:val="both"/>
              <w:rPr>
                <w:sz w:val="16"/>
                <w:szCs w:val="20"/>
              </w:rPr>
            </w:pPr>
            <w:r w:rsidRPr="00C9600B">
              <w:rPr>
                <w:sz w:val="16"/>
                <w:szCs w:val="20"/>
              </w:rPr>
              <w:t xml:space="preserve">589.16 </w:t>
            </w:r>
          </w:p>
        </w:tc>
        <w:tc>
          <w:tcPr>
            <w:tcW w:w="1089" w:type="dxa"/>
          </w:tcPr>
          <w:p w:rsidR="009A097C" w:rsidRPr="00C9600B" w:rsidRDefault="009A097C" w:rsidP="00A730AA">
            <w:pPr>
              <w:pStyle w:val="Default"/>
              <w:jc w:val="both"/>
              <w:rPr>
                <w:sz w:val="16"/>
                <w:szCs w:val="20"/>
              </w:rPr>
            </w:pPr>
            <w:r w:rsidRPr="00C9600B">
              <w:rPr>
                <w:sz w:val="16"/>
                <w:szCs w:val="20"/>
              </w:rPr>
              <w:t xml:space="preserve">263 </w:t>
            </w:r>
          </w:p>
        </w:tc>
        <w:tc>
          <w:tcPr>
            <w:tcW w:w="992" w:type="dxa"/>
          </w:tcPr>
          <w:p w:rsidR="009A097C" w:rsidRPr="00C9600B" w:rsidRDefault="009A097C" w:rsidP="00A730AA">
            <w:pPr>
              <w:pStyle w:val="Default"/>
              <w:jc w:val="both"/>
              <w:rPr>
                <w:sz w:val="16"/>
                <w:szCs w:val="20"/>
              </w:rPr>
            </w:pPr>
            <w:r w:rsidRPr="00C9600B">
              <w:rPr>
                <w:sz w:val="16"/>
                <w:szCs w:val="20"/>
              </w:rPr>
              <w:t xml:space="preserve">17 </w:t>
            </w:r>
          </w:p>
        </w:tc>
        <w:tc>
          <w:tcPr>
            <w:tcW w:w="1232" w:type="dxa"/>
          </w:tcPr>
          <w:p w:rsidR="009A097C" w:rsidRPr="00C9600B" w:rsidRDefault="009A097C" w:rsidP="00A730AA">
            <w:pPr>
              <w:pStyle w:val="Default"/>
              <w:jc w:val="both"/>
              <w:rPr>
                <w:sz w:val="16"/>
                <w:szCs w:val="20"/>
              </w:rPr>
            </w:pPr>
            <w:r w:rsidRPr="00C9600B">
              <w:rPr>
                <w:sz w:val="16"/>
                <w:szCs w:val="20"/>
              </w:rPr>
              <w:t>1.8 x 10</w:t>
            </w:r>
            <w:r w:rsidRPr="00C9600B">
              <w:rPr>
                <w:sz w:val="16"/>
                <w:szCs w:val="20"/>
                <w:vertAlign w:val="superscript"/>
              </w:rPr>
              <w:t>-4</w:t>
            </w:r>
          </w:p>
        </w:tc>
      </w:tr>
    </w:tbl>
    <w:p w:rsidR="00F14693" w:rsidRPr="00B26C1C" w:rsidRDefault="00F14693" w:rsidP="00A730AA">
      <w:pPr>
        <w:pStyle w:val="Default"/>
        <w:jc w:val="both"/>
        <w:rPr>
          <w:color w:val="FF0000"/>
          <w:sz w:val="20"/>
          <w:szCs w:val="20"/>
        </w:rPr>
      </w:pPr>
    </w:p>
    <w:p w:rsidR="00DC154B" w:rsidRPr="00B26C1C" w:rsidRDefault="001530B2" w:rsidP="00A730AA">
      <w:pPr>
        <w:autoSpaceDE w:val="0"/>
        <w:autoSpaceDN w:val="0"/>
        <w:adjustRightInd w:val="0"/>
        <w:spacing w:after="0" w:line="240" w:lineRule="auto"/>
        <w:rPr>
          <w:b/>
          <w:bCs/>
          <w:i/>
          <w:iCs/>
          <w:color w:val="000000"/>
          <w:sz w:val="20"/>
          <w:szCs w:val="20"/>
          <w:lang w:val="en-US"/>
        </w:rPr>
      </w:pPr>
      <w:r w:rsidRPr="00B26C1C">
        <w:rPr>
          <w:b/>
          <w:bCs/>
          <w:i/>
          <w:iCs/>
          <w:color w:val="000000"/>
          <w:sz w:val="20"/>
          <w:szCs w:val="20"/>
          <w:lang w:val="en-US"/>
        </w:rPr>
        <w:t>1.5</w:t>
      </w:r>
      <w:r w:rsidR="00E81885" w:rsidRPr="00B26C1C">
        <w:rPr>
          <w:b/>
          <w:bCs/>
          <w:i/>
          <w:iCs/>
          <w:color w:val="000000"/>
          <w:sz w:val="20"/>
          <w:szCs w:val="20"/>
          <w:lang w:val="en-US"/>
        </w:rPr>
        <w:t xml:space="preserve"> Problem </w:t>
      </w:r>
      <w:r w:rsidR="00AF6FF8" w:rsidRPr="00B26C1C">
        <w:rPr>
          <w:b/>
          <w:bCs/>
          <w:i/>
          <w:iCs/>
          <w:color w:val="000000"/>
          <w:sz w:val="20"/>
          <w:szCs w:val="20"/>
          <w:lang w:val="en-US"/>
        </w:rPr>
        <w:t>statements</w:t>
      </w:r>
    </w:p>
    <w:p w:rsidR="000469A6" w:rsidRPr="00B26C1C" w:rsidRDefault="00CB54DD" w:rsidP="00B67BB7">
      <w:pPr>
        <w:autoSpaceDE w:val="0"/>
        <w:autoSpaceDN w:val="0"/>
        <w:adjustRightInd w:val="0"/>
        <w:spacing w:after="0" w:line="240" w:lineRule="auto"/>
        <w:ind w:firstLine="720"/>
        <w:rPr>
          <w:b/>
          <w:bCs/>
          <w:sz w:val="20"/>
          <w:szCs w:val="20"/>
          <w:lang w:val="en-US"/>
        </w:rPr>
      </w:pPr>
      <w:r w:rsidRPr="00B26C1C">
        <w:rPr>
          <w:color w:val="000000"/>
          <w:sz w:val="20"/>
          <w:szCs w:val="20"/>
          <w:lang w:val="en-US"/>
        </w:rPr>
        <w:t>S</w:t>
      </w:r>
      <w:r w:rsidR="005B2FA6" w:rsidRPr="00B26C1C">
        <w:rPr>
          <w:color w:val="000000"/>
          <w:sz w:val="20"/>
          <w:szCs w:val="20"/>
          <w:lang w:val="en-US"/>
        </w:rPr>
        <w:t xml:space="preserve">oil water level fluctuations problem is age-old nemesis of urbanized areas and it continues to plague urbanization development around the world. In Kuwait state, </w:t>
      </w:r>
      <w:r w:rsidR="005B163C" w:rsidRPr="00B26C1C">
        <w:rPr>
          <w:color w:val="000000"/>
          <w:sz w:val="20"/>
          <w:szCs w:val="20"/>
          <w:lang w:val="en-US"/>
        </w:rPr>
        <w:t>[23]</w:t>
      </w:r>
      <w:r w:rsidR="005B2FA6" w:rsidRPr="00B26C1C">
        <w:rPr>
          <w:color w:val="000000"/>
          <w:sz w:val="20"/>
          <w:szCs w:val="20"/>
          <w:lang w:val="en-US"/>
        </w:rPr>
        <w:t xml:space="preserve"> mentioned that the </w:t>
      </w:r>
      <w:r w:rsidR="00F95191" w:rsidRPr="00B26C1C">
        <w:rPr>
          <w:color w:val="000000"/>
          <w:sz w:val="20"/>
          <w:szCs w:val="20"/>
          <w:lang w:val="en-US"/>
        </w:rPr>
        <w:t>soil water</w:t>
      </w:r>
      <w:r w:rsidR="005B2FA6" w:rsidRPr="00B26C1C">
        <w:rPr>
          <w:color w:val="000000"/>
          <w:sz w:val="20"/>
          <w:szCs w:val="20"/>
          <w:lang w:val="en-US"/>
        </w:rPr>
        <w:t xml:space="preserve"> level rises by about 3 m in urban areas which threatening the integrity of several investments, buildings and roads.</w:t>
      </w:r>
      <w:r w:rsidR="008F5D44" w:rsidRPr="00B26C1C">
        <w:rPr>
          <w:color w:val="000000"/>
          <w:sz w:val="20"/>
          <w:szCs w:val="20"/>
          <w:lang w:val="en-US"/>
        </w:rPr>
        <w:t xml:space="preserve"> T</w:t>
      </w:r>
      <w:r w:rsidR="00E26D7C" w:rsidRPr="00B26C1C">
        <w:rPr>
          <w:color w:val="000000"/>
          <w:sz w:val="20"/>
          <w:szCs w:val="20"/>
          <w:lang w:val="en-US"/>
        </w:rPr>
        <w:t>he rise</w:t>
      </w:r>
      <w:r w:rsidR="00E26D7C" w:rsidRPr="00B26C1C">
        <w:rPr>
          <w:sz w:val="20"/>
          <w:szCs w:val="20"/>
          <w:lang w:val="en-US"/>
        </w:rPr>
        <w:t xml:space="preserve"> of the </w:t>
      </w:r>
      <w:r w:rsidR="00F95191" w:rsidRPr="00B26C1C">
        <w:rPr>
          <w:sz w:val="20"/>
          <w:szCs w:val="20"/>
          <w:lang w:val="en-US"/>
        </w:rPr>
        <w:t>soil water</w:t>
      </w:r>
      <w:r w:rsidR="00D10DBB" w:rsidRPr="00B26C1C">
        <w:rPr>
          <w:sz w:val="20"/>
          <w:szCs w:val="20"/>
          <w:lang w:val="en-US"/>
        </w:rPr>
        <w:t xml:space="preserve">level </w:t>
      </w:r>
      <w:r w:rsidR="00E26D7C" w:rsidRPr="00B26C1C">
        <w:rPr>
          <w:sz w:val="20"/>
          <w:szCs w:val="20"/>
          <w:lang w:val="en-US"/>
        </w:rPr>
        <w:t>in the vicinit</w:t>
      </w:r>
      <w:r w:rsidR="00D10DBB" w:rsidRPr="00B26C1C">
        <w:rPr>
          <w:sz w:val="20"/>
          <w:szCs w:val="20"/>
          <w:lang w:val="en-US"/>
        </w:rPr>
        <w:t xml:space="preserve">ies </w:t>
      </w:r>
      <w:r w:rsidR="00E26D7C" w:rsidRPr="00B26C1C">
        <w:rPr>
          <w:sz w:val="20"/>
          <w:szCs w:val="20"/>
          <w:lang w:val="en-US"/>
        </w:rPr>
        <w:t xml:space="preserve">of </w:t>
      </w:r>
      <w:r w:rsidR="00FC5B4A" w:rsidRPr="00B26C1C">
        <w:rPr>
          <w:sz w:val="20"/>
          <w:szCs w:val="20"/>
          <w:lang w:val="en-US"/>
        </w:rPr>
        <w:t>JAWA</w:t>
      </w:r>
      <w:r w:rsidR="00E26D7C" w:rsidRPr="00B26C1C">
        <w:rPr>
          <w:sz w:val="20"/>
          <w:szCs w:val="20"/>
          <w:lang w:val="en-US"/>
        </w:rPr>
        <w:t xml:space="preserve"> can be attributed to a combination of the reasons as follows: the relatively shallow depth (within 2 – 3 m from the ground surface) of water table in the </w:t>
      </w:r>
      <w:r w:rsidR="00FC5B4A" w:rsidRPr="00B26C1C">
        <w:rPr>
          <w:sz w:val="20"/>
          <w:szCs w:val="20"/>
          <w:lang w:val="en-US"/>
        </w:rPr>
        <w:t>JAWA</w:t>
      </w:r>
      <w:r w:rsidR="00E26D7C" w:rsidRPr="00B26C1C">
        <w:rPr>
          <w:sz w:val="20"/>
          <w:szCs w:val="20"/>
          <w:lang w:val="en-US"/>
        </w:rPr>
        <w:t xml:space="preserve"> under natural conditions, </w:t>
      </w:r>
      <w:r w:rsidR="00B815D8" w:rsidRPr="00B26C1C">
        <w:rPr>
          <w:sz w:val="20"/>
          <w:szCs w:val="20"/>
          <w:lang w:val="en-US"/>
        </w:rPr>
        <w:t xml:space="preserve">presence of impermeable clay lenses in the sub-soil of </w:t>
      </w:r>
      <w:r w:rsidR="00FC5B4A" w:rsidRPr="00B26C1C">
        <w:rPr>
          <w:sz w:val="20"/>
          <w:szCs w:val="20"/>
          <w:lang w:val="en-US"/>
        </w:rPr>
        <w:t>JAWA</w:t>
      </w:r>
      <w:r w:rsidR="00B815D8" w:rsidRPr="00B26C1C">
        <w:rPr>
          <w:sz w:val="20"/>
          <w:szCs w:val="20"/>
          <w:lang w:val="en-US"/>
        </w:rPr>
        <w:t xml:space="preserve"> which prevents the vertical soil water seepage, </w:t>
      </w:r>
      <w:r w:rsidR="00E26D7C" w:rsidRPr="00B26C1C">
        <w:rPr>
          <w:sz w:val="20"/>
          <w:szCs w:val="20"/>
          <w:lang w:val="en-US"/>
        </w:rPr>
        <w:t xml:space="preserve">slow but continuous upward seepage of </w:t>
      </w:r>
      <w:r w:rsidR="00F95191" w:rsidRPr="00B26C1C">
        <w:rPr>
          <w:sz w:val="20"/>
          <w:szCs w:val="20"/>
          <w:lang w:val="en-US"/>
        </w:rPr>
        <w:t>soil water</w:t>
      </w:r>
      <w:r w:rsidR="00E26D7C" w:rsidRPr="00B26C1C">
        <w:rPr>
          <w:sz w:val="20"/>
          <w:szCs w:val="20"/>
          <w:lang w:val="en-US"/>
        </w:rPr>
        <w:t xml:space="preserve"> from the Dammam Formation aquifer and the location of </w:t>
      </w:r>
      <w:r w:rsidR="00FC5B4A" w:rsidRPr="00B26C1C">
        <w:rPr>
          <w:sz w:val="20"/>
          <w:szCs w:val="20"/>
          <w:lang w:val="en-US"/>
        </w:rPr>
        <w:t>JAWA</w:t>
      </w:r>
      <w:r w:rsidR="00E26D7C" w:rsidRPr="00B26C1C">
        <w:rPr>
          <w:sz w:val="20"/>
          <w:szCs w:val="20"/>
          <w:lang w:val="en-US"/>
        </w:rPr>
        <w:t xml:space="preserve"> in a relatively low land surrounded by hilly areas leading to ponding of water after rainfalls and its infiltration to the </w:t>
      </w:r>
      <w:r w:rsidR="00D41F0D" w:rsidRPr="00B26C1C">
        <w:rPr>
          <w:sz w:val="20"/>
          <w:szCs w:val="20"/>
          <w:lang w:val="en-US"/>
        </w:rPr>
        <w:t>logged soil zone</w:t>
      </w:r>
      <w:r w:rsidR="00E26D7C" w:rsidRPr="00B26C1C">
        <w:rPr>
          <w:b/>
          <w:bCs/>
          <w:sz w:val="20"/>
          <w:szCs w:val="20"/>
          <w:lang w:val="en-US"/>
        </w:rPr>
        <w:t xml:space="preserve">. </w:t>
      </w:r>
      <w:r w:rsidR="005B2FA6" w:rsidRPr="00B26C1C">
        <w:rPr>
          <w:color w:val="000000"/>
          <w:sz w:val="20"/>
          <w:szCs w:val="20"/>
          <w:lang w:val="en-US"/>
        </w:rPr>
        <w:t xml:space="preserve">To study this problem, </w:t>
      </w:r>
      <w:r w:rsidR="00F16C5D" w:rsidRPr="00B26C1C">
        <w:rPr>
          <w:color w:val="000000"/>
          <w:sz w:val="20"/>
          <w:szCs w:val="20"/>
          <w:lang w:val="en-US"/>
        </w:rPr>
        <w:t>T</w:t>
      </w:r>
      <w:r w:rsidR="005B2FA6" w:rsidRPr="00B26C1C">
        <w:rPr>
          <w:color w:val="000000"/>
          <w:sz w:val="20"/>
          <w:szCs w:val="20"/>
          <w:lang w:val="en-US"/>
        </w:rPr>
        <w:t xml:space="preserve">ime </w:t>
      </w:r>
      <w:r w:rsidR="00F16C5D" w:rsidRPr="00B26C1C">
        <w:rPr>
          <w:color w:val="000000"/>
          <w:sz w:val="20"/>
          <w:szCs w:val="20"/>
          <w:lang w:val="en-US"/>
        </w:rPr>
        <w:t>S</w:t>
      </w:r>
      <w:r w:rsidR="005B2FA6" w:rsidRPr="00B26C1C">
        <w:rPr>
          <w:color w:val="000000"/>
          <w:sz w:val="20"/>
          <w:szCs w:val="20"/>
          <w:lang w:val="en-US"/>
        </w:rPr>
        <w:t xml:space="preserve">eries of </w:t>
      </w:r>
      <w:r w:rsidR="00F16C5D" w:rsidRPr="00B26C1C">
        <w:rPr>
          <w:color w:val="000000"/>
          <w:sz w:val="20"/>
          <w:szCs w:val="20"/>
          <w:lang w:val="en-US"/>
        </w:rPr>
        <w:t>S</w:t>
      </w:r>
      <w:r w:rsidR="005B2FA6" w:rsidRPr="00B26C1C">
        <w:rPr>
          <w:color w:val="000000"/>
          <w:sz w:val="20"/>
          <w:szCs w:val="20"/>
          <w:lang w:val="en-US"/>
        </w:rPr>
        <w:t xml:space="preserve">oil </w:t>
      </w:r>
      <w:r w:rsidR="00F16C5D" w:rsidRPr="00B26C1C">
        <w:rPr>
          <w:color w:val="000000"/>
          <w:sz w:val="20"/>
          <w:szCs w:val="20"/>
          <w:lang w:val="en-US"/>
        </w:rPr>
        <w:t>W</w:t>
      </w:r>
      <w:r w:rsidR="005B2FA6" w:rsidRPr="00B26C1C">
        <w:rPr>
          <w:color w:val="000000"/>
          <w:sz w:val="20"/>
          <w:szCs w:val="20"/>
          <w:lang w:val="en-US"/>
        </w:rPr>
        <w:t xml:space="preserve">ater </w:t>
      </w:r>
      <w:r w:rsidR="00F16C5D" w:rsidRPr="00B26C1C">
        <w:rPr>
          <w:color w:val="000000"/>
          <w:sz w:val="20"/>
          <w:szCs w:val="20"/>
          <w:lang w:val="en-US"/>
        </w:rPr>
        <w:t>L</w:t>
      </w:r>
      <w:r w:rsidR="005B2FA6" w:rsidRPr="00B26C1C">
        <w:rPr>
          <w:color w:val="000000"/>
          <w:sz w:val="20"/>
          <w:szCs w:val="20"/>
          <w:lang w:val="en-US"/>
        </w:rPr>
        <w:t xml:space="preserve">evel </w:t>
      </w:r>
      <w:r w:rsidR="00F16C5D" w:rsidRPr="00B26C1C">
        <w:rPr>
          <w:color w:val="000000"/>
          <w:sz w:val="20"/>
          <w:szCs w:val="20"/>
          <w:lang w:val="en-US"/>
        </w:rPr>
        <w:t>F</w:t>
      </w:r>
      <w:r w:rsidR="005B2FA6" w:rsidRPr="00B26C1C">
        <w:rPr>
          <w:color w:val="000000"/>
          <w:sz w:val="20"/>
          <w:szCs w:val="20"/>
          <w:lang w:val="en-US"/>
        </w:rPr>
        <w:t xml:space="preserve">luctuations </w:t>
      </w:r>
      <w:r w:rsidR="002C44B9" w:rsidRPr="00B26C1C">
        <w:rPr>
          <w:color w:val="000000"/>
          <w:sz w:val="20"/>
          <w:szCs w:val="20"/>
          <w:lang w:val="en-US"/>
        </w:rPr>
        <w:t>(</w:t>
      </w:r>
      <w:r w:rsidR="002C44B9" w:rsidRPr="00B26C1C">
        <w:rPr>
          <w:sz w:val="20"/>
          <w:szCs w:val="20"/>
          <w:lang w:val="en-US"/>
        </w:rPr>
        <w:t>TSSWLF</w:t>
      </w:r>
      <w:r w:rsidR="002C44B9" w:rsidRPr="00B26C1C">
        <w:rPr>
          <w:color w:val="000000"/>
          <w:sz w:val="20"/>
          <w:szCs w:val="20"/>
          <w:lang w:val="en-US"/>
        </w:rPr>
        <w:t xml:space="preserve">) </w:t>
      </w:r>
      <w:r w:rsidRPr="00B26C1C">
        <w:rPr>
          <w:color w:val="000000"/>
          <w:sz w:val="20"/>
          <w:szCs w:val="20"/>
          <w:lang w:val="en-US"/>
        </w:rPr>
        <w:t xml:space="preserve">of </w:t>
      </w:r>
      <w:r w:rsidR="00FC5B4A" w:rsidRPr="00B26C1C">
        <w:rPr>
          <w:rFonts w:eastAsia="Times New Roman"/>
          <w:color w:val="000000"/>
          <w:sz w:val="20"/>
          <w:szCs w:val="20"/>
          <w:lang w:val="en-US"/>
        </w:rPr>
        <w:t>JAWA</w:t>
      </w:r>
      <w:r w:rsidR="005B2FA6" w:rsidRPr="00B26C1C">
        <w:rPr>
          <w:color w:val="000000"/>
          <w:sz w:val="20"/>
          <w:szCs w:val="20"/>
          <w:lang w:val="en-US"/>
        </w:rPr>
        <w:t>are required</w:t>
      </w:r>
      <w:r w:rsidR="005B2FA6" w:rsidRPr="00B26C1C">
        <w:rPr>
          <w:sz w:val="20"/>
          <w:szCs w:val="20"/>
          <w:lang w:val="en-US"/>
        </w:rPr>
        <w:t xml:space="preserve"> which is very difficult practically. </w:t>
      </w:r>
      <w:r w:rsidR="002160A3" w:rsidRPr="00B26C1C">
        <w:rPr>
          <w:sz w:val="20"/>
          <w:szCs w:val="20"/>
          <w:lang w:val="en-US"/>
        </w:rPr>
        <w:t>So,</w:t>
      </w:r>
      <w:r w:rsidR="005B2FA6" w:rsidRPr="00B26C1C">
        <w:rPr>
          <w:sz w:val="20"/>
          <w:szCs w:val="20"/>
          <w:lang w:val="en-US"/>
        </w:rPr>
        <w:t xml:space="preserve"> the need for time series simulation and prediction is essential. This paper describes a practical application of the Monte Carlo simulation in forecasting by setting up a simple spreadsheet and time-dependent historical data</w:t>
      </w:r>
      <w:r w:rsidR="008F5D44" w:rsidRPr="00B26C1C">
        <w:rPr>
          <w:sz w:val="20"/>
          <w:szCs w:val="20"/>
          <w:lang w:val="en-US"/>
        </w:rPr>
        <w:t>.</w:t>
      </w:r>
    </w:p>
    <w:p w:rsidR="00F16C5D" w:rsidRPr="00B26C1C" w:rsidRDefault="00F16C5D" w:rsidP="00A730AA">
      <w:pPr>
        <w:pStyle w:val="Default"/>
        <w:jc w:val="both"/>
        <w:rPr>
          <w:b/>
          <w:bCs/>
          <w:sz w:val="20"/>
          <w:szCs w:val="20"/>
        </w:rPr>
      </w:pPr>
    </w:p>
    <w:p w:rsidR="00BB4AD5" w:rsidRPr="00B26C1C" w:rsidRDefault="00B67BB7" w:rsidP="006C3A0A">
      <w:pPr>
        <w:pStyle w:val="Heading1"/>
      </w:pPr>
      <w:r w:rsidRPr="00B26C1C">
        <w:t>MATERIAL AND METHODS</w:t>
      </w:r>
      <w:r w:rsidR="00CC1B6D">
        <w:t xml:space="preserve"> </w:t>
      </w:r>
      <w:r w:rsidR="00CC1B6D" w:rsidRPr="00F00DF2">
        <w:rPr>
          <w:color w:val="FF0000"/>
          <w:sz w:val="20"/>
          <w:szCs w:val="20"/>
        </w:rPr>
        <w:t>(10 Bold)</w:t>
      </w:r>
    </w:p>
    <w:p w:rsidR="00BB4AD5" w:rsidRPr="00B26C1C" w:rsidRDefault="00BB4AD5" w:rsidP="00DC5665">
      <w:pPr>
        <w:pStyle w:val="Default"/>
        <w:ind w:firstLine="720"/>
        <w:jc w:val="both"/>
        <w:rPr>
          <w:sz w:val="20"/>
          <w:szCs w:val="20"/>
        </w:rPr>
      </w:pPr>
      <w:r w:rsidRPr="00B26C1C">
        <w:rPr>
          <w:sz w:val="20"/>
          <w:szCs w:val="20"/>
        </w:rPr>
        <w:t xml:space="preserve">The materials used in this paper were collected through carrying out four field trips in </w:t>
      </w:r>
      <w:r w:rsidR="00FC5B4A" w:rsidRPr="00B26C1C">
        <w:rPr>
          <w:sz w:val="20"/>
          <w:szCs w:val="20"/>
        </w:rPr>
        <w:t>JAWA</w:t>
      </w:r>
      <w:r w:rsidRPr="00B26C1C">
        <w:rPr>
          <w:sz w:val="20"/>
          <w:szCs w:val="20"/>
        </w:rPr>
        <w:t xml:space="preserve"> during the period 2015</w:t>
      </w:r>
      <w:r w:rsidR="003963B9" w:rsidRPr="00B26C1C">
        <w:rPr>
          <w:sz w:val="20"/>
          <w:szCs w:val="20"/>
        </w:rPr>
        <w:t>-2016</w:t>
      </w:r>
      <w:r w:rsidRPr="00B26C1C">
        <w:rPr>
          <w:sz w:val="20"/>
          <w:szCs w:val="20"/>
        </w:rPr>
        <w:t>. A network of f</w:t>
      </w:r>
      <w:r w:rsidR="008F5D44" w:rsidRPr="00B26C1C">
        <w:rPr>
          <w:sz w:val="20"/>
          <w:szCs w:val="20"/>
        </w:rPr>
        <w:t>our</w:t>
      </w:r>
      <w:r w:rsidRPr="00B26C1C">
        <w:rPr>
          <w:sz w:val="20"/>
          <w:szCs w:val="20"/>
        </w:rPr>
        <w:t xml:space="preserve"> well distributed observation wells penetrating the Quaternary aquifer in </w:t>
      </w:r>
      <w:r w:rsidR="00FC5B4A" w:rsidRPr="00B26C1C">
        <w:rPr>
          <w:sz w:val="20"/>
          <w:szCs w:val="20"/>
        </w:rPr>
        <w:t>JAWA</w:t>
      </w:r>
      <w:r w:rsidRPr="00B26C1C">
        <w:rPr>
          <w:sz w:val="20"/>
          <w:szCs w:val="20"/>
        </w:rPr>
        <w:t xml:space="preserve"> was chosen for </w:t>
      </w:r>
      <w:r w:rsidR="00F16C5D" w:rsidRPr="00B26C1C">
        <w:rPr>
          <w:sz w:val="20"/>
          <w:szCs w:val="20"/>
        </w:rPr>
        <w:t xml:space="preserve">(TSSWLF) </w:t>
      </w:r>
      <w:r w:rsidRPr="00B26C1C">
        <w:rPr>
          <w:sz w:val="20"/>
          <w:szCs w:val="20"/>
        </w:rPr>
        <w:t xml:space="preserve">during the </w:t>
      </w:r>
      <w:r w:rsidR="003963B9" w:rsidRPr="00B26C1C">
        <w:rPr>
          <w:sz w:val="20"/>
          <w:szCs w:val="20"/>
        </w:rPr>
        <w:t xml:space="preserve">period May-August 2015 </w:t>
      </w:r>
      <w:r w:rsidR="004273C1" w:rsidRPr="00B26C1C">
        <w:rPr>
          <w:sz w:val="20"/>
          <w:szCs w:val="20"/>
        </w:rPr>
        <w:t>(Fig</w:t>
      </w:r>
      <w:r w:rsidR="0080428B" w:rsidRPr="00B26C1C">
        <w:rPr>
          <w:sz w:val="20"/>
          <w:szCs w:val="20"/>
        </w:rPr>
        <w:t>.</w:t>
      </w:r>
      <w:r w:rsidR="004273C1" w:rsidRPr="00B26C1C">
        <w:rPr>
          <w:sz w:val="20"/>
          <w:szCs w:val="20"/>
        </w:rPr>
        <w:t>1)</w:t>
      </w:r>
      <w:r w:rsidRPr="00B26C1C">
        <w:rPr>
          <w:sz w:val="20"/>
          <w:szCs w:val="20"/>
        </w:rPr>
        <w:t xml:space="preserve">. Installation of </w:t>
      </w:r>
      <w:r w:rsidR="00F469A1" w:rsidRPr="00B26C1C">
        <w:rPr>
          <w:sz w:val="20"/>
          <w:szCs w:val="20"/>
        </w:rPr>
        <w:t>one</w:t>
      </w:r>
      <w:r w:rsidRPr="00B26C1C">
        <w:rPr>
          <w:sz w:val="20"/>
          <w:szCs w:val="20"/>
        </w:rPr>
        <w:t xml:space="preserve"> Micro Diver inside the observation well</w:t>
      </w:r>
      <w:r w:rsidR="00F469A1" w:rsidRPr="00B26C1C">
        <w:rPr>
          <w:sz w:val="20"/>
          <w:szCs w:val="20"/>
        </w:rPr>
        <w:t xml:space="preserve"> (OB1)</w:t>
      </w:r>
      <w:r w:rsidRPr="00B26C1C">
        <w:rPr>
          <w:sz w:val="20"/>
          <w:szCs w:val="20"/>
        </w:rPr>
        <w:t xml:space="preserve"> required for soil water </w:t>
      </w:r>
      <w:r w:rsidR="00795F92" w:rsidRPr="00B26C1C">
        <w:rPr>
          <w:sz w:val="20"/>
          <w:szCs w:val="20"/>
        </w:rPr>
        <w:t>fluctuation</w:t>
      </w:r>
      <w:r w:rsidR="009C5C7A" w:rsidRPr="00B26C1C">
        <w:rPr>
          <w:sz w:val="20"/>
          <w:szCs w:val="20"/>
        </w:rPr>
        <w:t xml:space="preserve">time series </w:t>
      </w:r>
      <w:r w:rsidRPr="00B26C1C">
        <w:rPr>
          <w:sz w:val="20"/>
          <w:szCs w:val="20"/>
        </w:rPr>
        <w:t xml:space="preserve">beside one Baro Diver for recording the Barometric pressure were done during these field trips. In the end of the time </w:t>
      </w:r>
      <w:r w:rsidR="009C5C7A" w:rsidRPr="00B26C1C">
        <w:rPr>
          <w:sz w:val="20"/>
          <w:szCs w:val="20"/>
        </w:rPr>
        <w:t xml:space="preserve">series </w:t>
      </w:r>
      <w:r w:rsidRPr="00B26C1C">
        <w:rPr>
          <w:sz w:val="20"/>
          <w:szCs w:val="20"/>
        </w:rPr>
        <w:t>the records were downloaded by Diver-Office 2012.1 software program (Fig</w:t>
      </w:r>
      <w:r w:rsidR="0080428B" w:rsidRPr="00B26C1C">
        <w:rPr>
          <w:sz w:val="20"/>
          <w:szCs w:val="20"/>
        </w:rPr>
        <w:t>.</w:t>
      </w:r>
      <w:r w:rsidR="002162B7" w:rsidRPr="00B26C1C">
        <w:rPr>
          <w:sz w:val="20"/>
          <w:szCs w:val="20"/>
        </w:rPr>
        <w:t>3</w:t>
      </w:r>
      <w:r w:rsidRPr="00B26C1C">
        <w:rPr>
          <w:sz w:val="20"/>
          <w:szCs w:val="20"/>
        </w:rPr>
        <w:t xml:space="preserve">). </w:t>
      </w:r>
    </w:p>
    <w:p w:rsidR="00233F65" w:rsidRPr="00B26C1C" w:rsidRDefault="00233F65" w:rsidP="00A730AA">
      <w:pPr>
        <w:pStyle w:val="Default"/>
        <w:jc w:val="both"/>
        <w:rPr>
          <w:sz w:val="20"/>
          <w:szCs w:val="20"/>
        </w:rPr>
      </w:pPr>
    </w:p>
    <w:p w:rsidR="00233F65" w:rsidRPr="00B26C1C" w:rsidRDefault="00112553" w:rsidP="00DC5665">
      <w:pPr>
        <w:pStyle w:val="Default"/>
        <w:jc w:val="center"/>
        <w:rPr>
          <w:sz w:val="20"/>
          <w:szCs w:val="20"/>
        </w:rPr>
      </w:pPr>
      <w:r w:rsidRPr="00B26C1C">
        <w:rPr>
          <w:noProof/>
          <w:sz w:val="20"/>
          <w:szCs w:val="20"/>
        </w:rPr>
        <w:drawing>
          <wp:inline distT="0" distB="0" distL="0" distR="0">
            <wp:extent cx="3911600" cy="176022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1600" cy="1760220"/>
                    </a:xfrm>
                    <a:prstGeom prst="rect">
                      <a:avLst/>
                    </a:prstGeom>
                    <a:noFill/>
                    <a:ln>
                      <a:noFill/>
                    </a:ln>
                  </pic:spPr>
                </pic:pic>
              </a:graphicData>
            </a:graphic>
          </wp:inline>
        </w:drawing>
      </w:r>
    </w:p>
    <w:p w:rsidR="00BB4AD5" w:rsidRPr="00DC5665" w:rsidRDefault="00BB4AD5" w:rsidP="00DC5665">
      <w:pPr>
        <w:pStyle w:val="Default"/>
        <w:jc w:val="center"/>
        <w:rPr>
          <w:b/>
          <w:sz w:val="20"/>
          <w:szCs w:val="20"/>
        </w:rPr>
      </w:pPr>
      <w:r w:rsidRPr="00DC5665">
        <w:rPr>
          <w:b/>
          <w:sz w:val="20"/>
          <w:szCs w:val="20"/>
        </w:rPr>
        <w:t>Fig</w:t>
      </w:r>
      <w:r w:rsidR="001174B1" w:rsidRPr="00DC5665">
        <w:rPr>
          <w:b/>
          <w:sz w:val="20"/>
          <w:szCs w:val="20"/>
        </w:rPr>
        <w:t xml:space="preserve">ure </w:t>
      </w:r>
      <w:r w:rsidR="002162B7" w:rsidRPr="00DC5665">
        <w:rPr>
          <w:b/>
          <w:sz w:val="20"/>
          <w:szCs w:val="20"/>
        </w:rPr>
        <w:t>3</w:t>
      </w:r>
      <w:r w:rsidRPr="00DC5665">
        <w:rPr>
          <w:b/>
          <w:sz w:val="20"/>
          <w:szCs w:val="20"/>
        </w:rPr>
        <w:t xml:space="preserve">: The recorded </w:t>
      </w:r>
      <w:r w:rsidR="007A1DCD" w:rsidRPr="00DC5665">
        <w:rPr>
          <w:b/>
          <w:sz w:val="20"/>
          <w:szCs w:val="20"/>
        </w:rPr>
        <w:t xml:space="preserve">TSSWLF </w:t>
      </w:r>
      <w:r w:rsidRPr="00DC5665">
        <w:rPr>
          <w:b/>
          <w:sz w:val="20"/>
          <w:szCs w:val="20"/>
        </w:rPr>
        <w:t xml:space="preserve">in </w:t>
      </w:r>
      <w:r w:rsidR="00167128" w:rsidRPr="00DC5665">
        <w:rPr>
          <w:b/>
          <w:sz w:val="20"/>
          <w:szCs w:val="20"/>
        </w:rPr>
        <w:t>OB1</w:t>
      </w:r>
      <w:r w:rsidRPr="00DC5665">
        <w:rPr>
          <w:b/>
          <w:sz w:val="20"/>
          <w:szCs w:val="20"/>
        </w:rPr>
        <w:t xml:space="preserve">in </w:t>
      </w:r>
      <w:r w:rsidR="00FC5B4A" w:rsidRPr="00DC5665">
        <w:rPr>
          <w:b/>
          <w:sz w:val="20"/>
          <w:szCs w:val="20"/>
        </w:rPr>
        <w:t>JAWA</w:t>
      </w:r>
    </w:p>
    <w:p w:rsidR="00233F65" w:rsidRPr="00B26C1C" w:rsidRDefault="002D2611" w:rsidP="00A730AA">
      <w:pPr>
        <w:pStyle w:val="Default"/>
        <w:tabs>
          <w:tab w:val="left" w:pos="2779"/>
        </w:tabs>
        <w:jc w:val="both"/>
        <w:rPr>
          <w:sz w:val="20"/>
          <w:szCs w:val="20"/>
        </w:rPr>
      </w:pPr>
      <w:r w:rsidRPr="00B26C1C">
        <w:rPr>
          <w:sz w:val="20"/>
          <w:szCs w:val="20"/>
        </w:rPr>
        <w:tab/>
      </w:r>
    </w:p>
    <w:p w:rsidR="00233F65" w:rsidRPr="00B26C1C" w:rsidRDefault="00BB4AD5" w:rsidP="008B48B4">
      <w:pPr>
        <w:pStyle w:val="Default"/>
        <w:ind w:firstLine="720"/>
        <w:jc w:val="both"/>
        <w:rPr>
          <w:sz w:val="20"/>
          <w:szCs w:val="20"/>
        </w:rPr>
      </w:pPr>
      <w:r w:rsidRPr="00B26C1C">
        <w:rPr>
          <w:sz w:val="20"/>
          <w:szCs w:val="20"/>
        </w:rPr>
        <w:t xml:space="preserve">To calculate the water level in relation to a vertical reference datum using the Diver and Baro-Diver’s measurements, </w:t>
      </w:r>
      <w:r w:rsidR="00D9594D" w:rsidRPr="00B26C1C">
        <w:rPr>
          <w:sz w:val="20"/>
          <w:szCs w:val="20"/>
        </w:rPr>
        <w:t>Fig.</w:t>
      </w:r>
      <w:r w:rsidRPr="00B26C1C">
        <w:rPr>
          <w:sz w:val="20"/>
          <w:szCs w:val="20"/>
        </w:rPr>
        <w:t xml:space="preserve"> (</w:t>
      </w:r>
      <w:r w:rsidR="002162B7" w:rsidRPr="00B26C1C">
        <w:rPr>
          <w:sz w:val="20"/>
          <w:szCs w:val="20"/>
        </w:rPr>
        <w:t>4</w:t>
      </w:r>
      <w:r w:rsidRPr="00B26C1C">
        <w:rPr>
          <w:sz w:val="20"/>
          <w:szCs w:val="20"/>
        </w:rPr>
        <w:t>) represents a typical example of a monitoring well in which a Diver has been installed. The Diver is suspended with a cable with a length equal to CL cm. The Baro-Diver measures the atmospheric pressure (Pbaro) and the Diver measures the pressure exerted by the water column (WC) and the</w:t>
      </w:r>
      <w:r w:rsidR="00233F65" w:rsidRPr="00B26C1C">
        <w:rPr>
          <w:sz w:val="20"/>
          <w:szCs w:val="20"/>
        </w:rPr>
        <w:t xml:space="preserve"> atmospheric pressure (P</w:t>
      </w:r>
      <w:r w:rsidR="0080428B" w:rsidRPr="00B26C1C">
        <w:rPr>
          <w:sz w:val="20"/>
          <w:szCs w:val="20"/>
        </w:rPr>
        <w:t>-</w:t>
      </w:r>
      <w:r w:rsidR="00233F65" w:rsidRPr="00B26C1C">
        <w:rPr>
          <w:sz w:val="20"/>
          <w:szCs w:val="20"/>
        </w:rPr>
        <w:t>Diver). The water level (WL) in relation to the vertical reference datum can be calculated as follows:</w:t>
      </w:r>
    </w:p>
    <w:p w:rsidR="005169D9" w:rsidRPr="00B26C1C" w:rsidRDefault="005169D9" w:rsidP="00A730AA">
      <w:pPr>
        <w:pStyle w:val="Default"/>
        <w:jc w:val="both"/>
        <w:rPr>
          <w:sz w:val="20"/>
          <w:szCs w:val="20"/>
        </w:rPr>
      </w:pPr>
    </w:p>
    <w:p w:rsidR="00233F65" w:rsidRPr="00B26C1C" w:rsidRDefault="00112553" w:rsidP="008B48B4">
      <w:pPr>
        <w:pStyle w:val="Default"/>
        <w:jc w:val="center"/>
        <w:rPr>
          <w:sz w:val="20"/>
          <w:szCs w:val="20"/>
        </w:rPr>
      </w:pPr>
      <w:r w:rsidRPr="00B26C1C">
        <w:rPr>
          <w:noProof/>
          <w:sz w:val="20"/>
          <w:szCs w:val="20"/>
        </w:rPr>
        <w:drawing>
          <wp:inline distT="0" distB="0" distL="0" distR="0">
            <wp:extent cx="5375403" cy="407034"/>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73343" cy="422022"/>
                    </a:xfrm>
                    <a:prstGeom prst="rect">
                      <a:avLst/>
                    </a:prstGeom>
                    <a:noFill/>
                    <a:ln>
                      <a:noFill/>
                    </a:ln>
                  </pic:spPr>
                </pic:pic>
              </a:graphicData>
            </a:graphic>
          </wp:inline>
        </w:drawing>
      </w:r>
    </w:p>
    <w:p w:rsidR="00233F65" w:rsidRPr="00B26C1C" w:rsidRDefault="00112553" w:rsidP="008B48B4">
      <w:pPr>
        <w:pStyle w:val="Default"/>
        <w:jc w:val="center"/>
        <w:rPr>
          <w:sz w:val="20"/>
          <w:szCs w:val="20"/>
        </w:rPr>
      </w:pPr>
      <w:r w:rsidRPr="00B26C1C">
        <w:rPr>
          <w:noProof/>
          <w:sz w:val="20"/>
          <w:szCs w:val="20"/>
        </w:rPr>
        <w:drawing>
          <wp:inline distT="0" distB="0" distL="0" distR="0">
            <wp:extent cx="3974465" cy="3916680"/>
            <wp:effectExtent l="0" t="0" r="6985" b="7620"/>
            <wp:docPr id="5" name="صورة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4"/>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358" t="1974"/>
                    <a:stretch>
                      <a:fillRect/>
                    </a:stretch>
                  </pic:blipFill>
                  <pic:spPr bwMode="auto">
                    <a:xfrm>
                      <a:off x="0" y="0"/>
                      <a:ext cx="3974465" cy="3916680"/>
                    </a:xfrm>
                    <a:prstGeom prst="rect">
                      <a:avLst/>
                    </a:prstGeom>
                    <a:noFill/>
                    <a:ln>
                      <a:noFill/>
                    </a:ln>
                  </pic:spPr>
                </pic:pic>
              </a:graphicData>
            </a:graphic>
          </wp:inline>
        </w:drawing>
      </w:r>
    </w:p>
    <w:p w:rsidR="000B2566" w:rsidRPr="008B48B4" w:rsidRDefault="000B2566" w:rsidP="008B48B4">
      <w:pPr>
        <w:spacing w:after="0" w:line="240" w:lineRule="auto"/>
        <w:jc w:val="center"/>
        <w:rPr>
          <w:b/>
          <w:bCs/>
          <w:sz w:val="20"/>
          <w:szCs w:val="20"/>
          <w:lang w:val="en-US"/>
        </w:rPr>
      </w:pPr>
      <w:r w:rsidRPr="008B48B4">
        <w:rPr>
          <w:b/>
          <w:bCs/>
          <w:sz w:val="20"/>
          <w:szCs w:val="20"/>
          <w:lang w:val="en-US"/>
        </w:rPr>
        <w:t>Fig</w:t>
      </w:r>
      <w:r w:rsidR="001174B1" w:rsidRPr="008B48B4">
        <w:rPr>
          <w:b/>
          <w:bCs/>
          <w:sz w:val="20"/>
          <w:szCs w:val="20"/>
          <w:lang w:val="en-US"/>
        </w:rPr>
        <w:t>ure</w:t>
      </w:r>
      <w:r w:rsidR="002162B7" w:rsidRPr="008B48B4">
        <w:rPr>
          <w:b/>
          <w:bCs/>
          <w:sz w:val="20"/>
          <w:szCs w:val="20"/>
          <w:lang w:val="en-US"/>
        </w:rPr>
        <w:t>4</w:t>
      </w:r>
      <w:r w:rsidRPr="008B48B4">
        <w:rPr>
          <w:b/>
          <w:bCs/>
          <w:sz w:val="20"/>
          <w:szCs w:val="20"/>
          <w:lang w:val="en-US"/>
        </w:rPr>
        <w:t>: Schematic diagram for water level calculation from Diver data</w:t>
      </w:r>
    </w:p>
    <w:p w:rsidR="007A719A" w:rsidRPr="00B26C1C" w:rsidRDefault="007A719A" w:rsidP="00A730AA">
      <w:pPr>
        <w:pStyle w:val="Default"/>
        <w:jc w:val="both"/>
        <w:rPr>
          <w:color w:val="FF0000"/>
          <w:sz w:val="20"/>
          <w:szCs w:val="20"/>
        </w:rPr>
      </w:pPr>
    </w:p>
    <w:p w:rsidR="000961C4" w:rsidRPr="00B26C1C" w:rsidRDefault="007A719A" w:rsidP="0013315F">
      <w:pPr>
        <w:pStyle w:val="Default"/>
        <w:ind w:firstLine="720"/>
        <w:jc w:val="both"/>
        <w:rPr>
          <w:sz w:val="20"/>
          <w:szCs w:val="20"/>
        </w:rPr>
      </w:pPr>
      <w:r w:rsidRPr="00B26C1C">
        <w:rPr>
          <w:sz w:val="20"/>
          <w:szCs w:val="20"/>
        </w:rPr>
        <w:t xml:space="preserve">The </w:t>
      </w:r>
      <w:r w:rsidR="002B0AF9" w:rsidRPr="00B26C1C">
        <w:rPr>
          <w:sz w:val="20"/>
          <w:szCs w:val="20"/>
        </w:rPr>
        <w:t xml:space="preserve">records of </w:t>
      </w:r>
      <w:r w:rsidR="002C44B9" w:rsidRPr="00B26C1C">
        <w:rPr>
          <w:sz w:val="20"/>
          <w:szCs w:val="20"/>
        </w:rPr>
        <w:t xml:space="preserve">TSSWLF </w:t>
      </w:r>
      <w:r w:rsidR="00F141B6" w:rsidRPr="00B26C1C">
        <w:rPr>
          <w:sz w:val="20"/>
          <w:szCs w:val="20"/>
        </w:rPr>
        <w:t xml:space="preserve">in </w:t>
      </w:r>
      <w:r w:rsidR="001D7761" w:rsidRPr="00B26C1C">
        <w:rPr>
          <w:sz w:val="20"/>
          <w:szCs w:val="20"/>
        </w:rPr>
        <w:t xml:space="preserve">the study area </w:t>
      </w:r>
      <w:r w:rsidRPr="00B26C1C">
        <w:rPr>
          <w:sz w:val="20"/>
          <w:szCs w:val="20"/>
        </w:rPr>
        <w:t>w</w:t>
      </w:r>
      <w:r w:rsidR="002B0AF9" w:rsidRPr="00B26C1C">
        <w:rPr>
          <w:sz w:val="20"/>
          <w:szCs w:val="20"/>
        </w:rPr>
        <w:t>ereobtained</w:t>
      </w:r>
      <w:r w:rsidRPr="00B26C1C">
        <w:rPr>
          <w:sz w:val="20"/>
          <w:szCs w:val="20"/>
        </w:rPr>
        <w:t xml:space="preserve"> automatically every 5 minutes which </w:t>
      </w:r>
      <w:r w:rsidR="002B0AF9" w:rsidRPr="00B26C1C">
        <w:rPr>
          <w:sz w:val="20"/>
          <w:szCs w:val="20"/>
        </w:rPr>
        <w:t xml:space="preserve">resulted in </w:t>
      </w:r>
      <w:r w:rsidRPr="00B26C1C">
        <w:rPr>
          <w:sz w:val="20"/>
          <w:szCs w:val="20"/>
        </w:rPr>
        <w:t>23</w:t>
      </w:r>
      <w:r w:rsidR="002B0AF9" w:rsidRPr="00B26C1C">
        <w:rPr>
          <w:sz w:val="20"/>
          <w:szCs w:val="20"/>
        </w:rPr>
        <w:t>3</w:t>
      </w:r>
      <w:r w:rsidR="00AF5511" w:rsidRPr="00B26C1C">
        <w:rPr>
          <w:sz w:val="20"/>
          <w:szCs w:val="20"/>
        </w:rPr>
        <w:t>28</w:t>
      </w:r>
      <w:r w:rsidRPr="00B26C1C">
        <w:rPr>
          <w:sz w:val="20"/>
          <w:szCs w:val="20"/>
        </w:rPr>
        <w:t>of data sets</w:t>
      </w:r>
      <w:r w:rsidR="00F141B6" w:rsidRPr="00B26C1C">
        <w:rPr>
          <w:sz w:val="20"/>
          <w:szCs w:val="20"/>
        </w:rPr>
        <w:t xml:space="preserve"> for each </w:t>
      </w:r>
      <w:r w:rsidR="001D7761" w:rsidRPr="00B26C1C">
        <w:rPr>
          <w:sz w:val="20"/>
          <w:szCs w:val="20"/>
        </w:rPr>
        <w:t>diver</w:t>
      </w:r>
      <w:r w:rsidR="002B0AF9" w:rsidRPr="00B26C1C">
        <w:rPr>
          <w:sz w:val="20"/>
          <w:szCs w:val="20"/>
        </w:rPr>
        <w:t xml:space="preserve"> during the period from 27/5/2015 to 16/8/2015</w:t>
      </w:r>
      <w:r w:rsidR="00AF5511" w:rsidRPr="00B26C1C">
        <w:rPr>
          <w:sz w:val="20"/>
          <w:szCs w:val="20"/>
        </w:rPr>
        <w:t xml:space="preserve">. These </w:t>
      </w:r>
      <w:r w:rsidR="001D7761" w:rsidRPr="00B26C1C">
        <w:rPr>
          <w:sz w:val="20"/>
          <w:szCs w:val="20"/>
        </w:rPr>
        <w:t xml:space="preserve">temporal </w:t>
      </w:r>
      <w:r w:rsidR="00AF5511" w:rsidRPr="00B26C1C">
        <w:rPr>
          <w:sz w:val="20"/>
          <w:szCs w:val="20"/>
        </w:rPr>
        <w:t xml:space="preserve">data sets were classified statistically into 12 classes with time interval of </w:t>
      </w:r>
      <w:r w:rsidR="00F76A9E" w:rsidRPr="00B26C1C">
        <w:rPr>
          <w:sz w:val="20"/>
          <w:szCs w:val="20"/>
        </w:rPr>
        <w:t>2-hours</w:t>
      </w:r>
      <w:r w:rsidR="002C44B9" w:rsidRPr="00B26C1C">
        <w:rPr>
          <w:sz w:val="20"/>
          <w:szCs w:val="20"/>
        </w:rPr>
        <w:t xml:space="preserve"> delta level</w:t>
      </w:r>
      <w:r w:rsidR="00AF5511" w:rsidRPr="00B26C1C">
        <w:rPr>
          <w:sz w:val="20"/>
          <w:szCs w:val="20"/>
        </w:rPr>
        <w:t xml:space="preserve"> for every class</w:t>
      </w:r>
      <w:r w:rsidR="001C7C45" w:rsidRPr="00B26C1C">
        <w:rPr>
          <w:sz w:val="20"/>
          <w:szCs w:val="20"/>
        </w:rPr>
        <w:t xml:space="preserve">. </w:t>
      </w:r>
      <w:r w:rsidR="00CD5D8C" w:rsidRPr="00B26C1C">
        <w:rPr>
          <w:sz w:val="20"/>
          <w:szCs w:val="20"/>
        </w:rPr>
        <w:t xml:space="preserve">The Standard Boxplots, </w:t>
      </w:r>
      <w:r w:rsidR="001D7761" w:rsidRPr="00B26C1C">
        <w:rPr>
          <w:sz w:val="20"/>
          <w:szCs w:val="20"/>
        </w:rPr>
        <w:t>a</w:t>
      </w:r>
      <w:r w:rsidR="00CD5D8C" w:rsidRPr="00B26C1C">
        <w:rPr>
          <w:sz w:val="20"/>
          <w:szCs w:val="20"/>
        </w:rPr>
        <w:t xml:space="preserve"> very useful and concise graphical display for summarizing the distribution of </w:t>
      </w:r>
      <w:r w:rsidR="007C531B" w:rsidRPr="00B26C1C">
        <w:rPr>
          <w:sz w:val="20"/>
          <w:szCs w:val="20"/>
        </w:rPr>
        <w:t>the</w:t>
      </w:r>
      <w:r w:rsidR="00CD5D8C" w:rsidRPr="00B26C1C">
        <w:rPr>
          <w:sz w:val="20"/>
          <w:szCs w:val="20"/>
        </w:rPr>
        <w:t xml:space="preserve"> data set</w:t>
      </w:r>
      <w:r w:rsidR="007C531B" w:rsidRPr="00B26C1C">
        <w:rPr>
          <w:sz w:val="20"/>
          <w:szCs w:val="20"/>
        </w:rPr>
        <w:t>s</w:t>
      </w:r>
      <w:r w:rsidR="00CD5D8C" w:rsidRPr="00B26C1C">
        <w:rPr>
          <w:sz w:val="20"/>
          <w:szCs w:val="20"/>
        </w:rPr>
        <w:t>, is used to describe the 12 classes including the three quartiles (Q</w:t>
      </w:r>
      <w:r w:rsidR="00CD5D8C" w:rsidRPr="00B26C1C">
        <w:rPr>
          <w:sz w:val="20"/>
          <w:szCs w:val="20"/>
          <w:vertAlign w:val="subscript"/>
        </w:rPr>
        <w:t>25%</w:t>
      </w:r>
      <w:r w:rsidR="00CD5D8C" w:rsidRPr="00B26C1C">
        <w:rPr>
          <w:sz w:val="20"/>
          <w:szCs w:val="20"/>
        </w:rPr>
        <w:t>,Q</w:t>
      </w:r>
      <w:r w:rsidR="00CD5D8C" w:rsidRPr="00B26C1C">
        <w:rPr>
          <w:sz w:val="20"/>
          <w:szCs w:val="20"/>
          <w:vertAlign w:val="subscript"/>
        </w:rPr>
        <w:t>50%</w:t>
      </w:r>
      <w:r w:rsidR="00CD5D8C" w:rsidRPr="00B26C1C">
        <w:rPr>
          <w:sz w:val="20"/>
          <w:szCs w:val="20"/>
        </w:rPr>
        <w:t>, Q</w:t>
      </w:r>
      <w:r w:rsidR="00CD5D8C" w:rsidRPr="00B26C1C">
        <w:rPr>
          <w:sz w:val="20"/>
          <w:szCs w:val="20"/>
          <w:vertAlign w:val="subscript"/>
        </w:rPr>
        <w:t>75%</w:t>
      </w:r>
      <w:r w:rsidR="00CD5D8C" w:rsidRPr="00B26C1C">
        <w:rPr>
          <w:sz w:val="20"/>
          <w:szCs w:val="20"/>
        </w:rPr>
        <w:t xml:space="preserve">) in addition to the extreme outliers </w:t>
      </w:r>
      <w:r w:rsidR="007B0A75" w:rsidRPr="00B26C1C">
        <w:rPr>
          <w:sz w:val="20"/>
          <w:szCs w:val="20"/>
        </w:rPr>
        <w:t>(</w:t>
      </w:r>
      <w:r w:rsidR="00D9594D" w:rsidRPr="00B26C1C">
        <w:rPr>
          <w:sz w:val="20"/>
          <w:szCs w:val="20"/>
        </w:rPr>
        <w:t>Fig.</w:t>
      </w:r>
      <w:r w:rsidR="007B0A75" w:rsidRPr="00B26C1C">
        <w:rPr>
          <w:sz w:val="20"/>
          <w:szCs w:val="20"/>
        </w:rPr>
        <w:t xml:space="preserve"> </w:t>
      </w:r>
      <w:r w:rsidR="007B0A75" w:rsidRPr="00B26C1C">
        <w:rPr>
          <w:sz w:val="20"/>
          <w:szCs w:val="20"/>
        </w:rPr>
        <w:lastRenderedPageBreak/>
        <w:t>5)</w:t>
      </w:r>
      <w:r w:rsidR="00C82036" w:rsidRPr="00B26C1C">
        <w:rPr>
          <w:sz w:val="20"/>
          <w:szCs w:val="20"/>
        </w:rPr>
        <w:t xml:space="preserve">. Further, the mean </w:t>
      </w:r>
      <w:r w:rsidR="001D7761" w:rsidRPr="00B26C1C">
        <w:rPr>
          <w:sz w:val="20"/>
          <w:szCs w:val="20"/>
        </w:rPr>
        <w:t xml:space="preserve">soil </w:t>
      </w:r>
      <w:r w:rsidR="00C82036" w:rsidRPr="00B26C1C">
        <w:rPr>
          <w:sz w:val="20"/>
          <w:szCs w:val="20"/>
        </w:rPr>
        <w:t xml:space="preserve">water level is also given in </w:t>
      </w:r>
      <w:r w:rsidR="00D9594D" w:rsidRPr="00B26C1C">
        <w:rPr>
          <w:sz w:val="20"/>
          <w:szCs w:val="20"/>
        </w:rPr>
        <w:t>Fig.</w:t>
      </w:r>
      <w:r w:rsidR="001D7761" w:rsidRPr="00B26C1C">
        <w:rPr>
          <w:sz w:val="20"/>
          <w:szCs w:val="20"/>
        </w:rPr>
        <w:t>5</w:t>
      </w:r>
      <w:r w:rsidR="00C82036" w:rsidRPr="00B26C1C">
        <w:rPr>
          <w:sz w:val="20"/>
          <w:szCs w:val="20"/>
        </w:rPr>
        <w:t xml:space="preserve"> for the three divers. </w:t>
      </w:r>
      <w:r w:rsidR="007C531B" w:rsidRPr="00B26C1C">
        <w:rPr>
          <w:sz w:val="20"/>
          <w:szCs w:val="20"/>
        </w:rPr>
        <w:t>It is noticed that</w:t>
      </w:r>
      <w:r w:rsidR="001D7761" w:rsidRPr="00B26C1C">
        <w:rPr>
          <w:sz w:val="20"/>
          <w:szCs w:val="20"/>
        </w:rPr>
        <w:t xml:space="preserve">soil </w:t>
      </w:r>
      <w:r w:rsidR="00C82036" w:rsidRPr="00B26C1C">
        <w:rPr>
          <w:sz w:val="20"/>
          <w:szCs w:val="20"/>
        </w:rPr>
        <w:t>water level</w:t>
      </w:r>
      <w:r w:rsidR="001D7761" w:rsidRPr="00B26C1C">
        <w:rPr>
          <w:sz w:val="20"/>
          <w:szCs w:val="20"/>
        </w:rPr>
        <w:t>s</w:t>
      </w:r>
      <w:r w:rsidR="007C531B" w:rsidRPr="00B26C1C">
        <w:rPr>
          <w:sz w:val="20"/>
          <w:szCs w:val="20"/>
        </w:rPr>
        <w:t>are</w:t>
      </w:r>
      <w:r w:rsidR="007B0A75" w:rsidRPr="00B26C1C">
        <w:rPr>
          <w:sz w:val="20"/>
          <w:szCs w:val="20"/>
        </w:rPr>
        <w:t xml:space="preserve"> decreased</w:t>
      </w:r>
      <w:r w:rsidR="00C82036" w:rsidRPr="00B26C1C">
        <w:rPr>
          <w:sz w:val="20"/>
          <w:szCs w:val="20"/>
        </w:rPr>
        <w:t xml:space="preserve"> from 5 Am up to 11 Am and </w:t>
      </w:r>
      <w:r w:rsidR="007B0A75" w:rsidRPr="00B26C1C">
        <w:rPr>
          <w:sz w:val="20"/>
          <w:szCs w:val="20"/>
        </w:rPr>
        <w:t>from 5 Pm up to 9 pm which indicate</w:t>
      </w:r>
      <w:r w:rsidR="001D7761" w:rsidRPr="00B26C1C">
        <w:rPr>
          <w:sz w:val="20"/>
          <w:szCs w:val="20"/>
        </w:rPr>
        <w:t>s</w:t>
      </w:r>
      <w:r w:rsidR="007B0A75" w:rsidRPr="00B26C1C">
        <w:rPr>
          <w:sz w:val="20"/>
          <w:szCs w:val="20"/>
        </w:rPr>
        <w:t xml:space="preserve"> the high pumping time.</w:t>
      </w:r>
    </w:p>
    <w:p w:rsidR="0062423D" w:rsidRPr="00B26C1C" w:rsidRDefault="0062423D" w:rsidP="0013315F">
      <w:pPr>
        <w:pStyle w:val="Default"/>
        <w:ind w:firstLine="708"/>
        <w:jc w:val="both"/>
        <w:rPr>
          <w:sz w:val="20"/>
          <w:szCs w:val="20"/>
        </w:rPr>
      </w:pPr>
      <w:r w:rsidRPr="00B26C1C">
        <w:rPr>
          <w:sz w:val="20"/>
          <w:szCs w:val="20"/>
        </w:rPr>
        <w:t xml:space="preserve">In this paper, a modification of </w:t>
      </w:r>
      <w:r w:rsidR="005B163C" w:rsidRPr="00B26C1C">
        <w:rPr>
          <w:sz w:val="20"/>
          <w:szCs w:val="20"/>
        </w:rPr>
        <w:t>[24]</w:t>
      </w:r>
      <w:r w:rsidRPr="00B26C1C">
        <w:rPr>
          <w:sz w:val="20"/>
          <w:szCs w:val="20"/>
        </w:rPr>
        <w:t xml:space="preserve"> method will be introduced and applied to simulate the change in soil water level. The method suggested that the four statistical parameters (mean, standard deviation, coefficient of skew, correlation coefficient) have an important role in the data synthesis of water level and should be considered for good simulation. The method will be summarized as follow:</w:t>
      </w:r>
    </w:p>
    <w:p w:rsidR="0062423D" w:rsidRPr="00B26C1C" w:rsidRDefault="0062423D" w:rsidP="00A730AA">
      <w:pPr>
        <w:pStyle w:val="Default"/>
        <w:jc w:val="both"/>
        <w:rPr>
          <w:sz w:val="20"/>
          <w:szCs w:val="20"/>
        </w:rPr>
      </w:pPr>
    </w:p>
    <w:tbl>
      <w:tblPr>
        <w:tblW w:w="0" w:type="auto"/>
        <w:jc w:val="center"/>
        <w:tblLook w:val="04A0"/>
      </w:tblPr>
      <w:tblGrid>
        <w:gridCol w:w="8722"/>
      </w:tblGrid>
      <w:tr w:rsidR="00F93FDD" w:rsidRPr="00B26C1C" w:rsidTr="00EF7AA2">
        <w:trPr>
          <w:jc w:val="center"/>
        </w:trPr>
        <w:tc>
          <w:tcPr>
            <w:tcW w:w="8722" w:type="dxa"/>
          </w:tcPr>
          <w:p w:rsidR="00BD0335" w:rsidRPr="00B26C1C" w:rsidRDefault="00BD0335" w:rsidP="00EF7AA2">
            <w:pPr>
              <w:pStyle w:val="Default"/>
              <w:jc w:val="center"/>
              <w:rPr>
                <w:rFonts w:eastAsia="Times New Roman"/>
                <w:sz w:val="20"/>
                <w:szCs w:val="20"/>
                <w:lang w:eastAsia="de-DE"/>
              </w:rPr>
            </w:pPr>
            <w:r w:rsidRPr="00B26C1C">
              <w:rPr>
                <w:rFonts w:eastAsia="Times New Roman"/>
                <w:sz w:val="20"/>
                <w:szCs w:val="20"/>
                <w:lang w:eastAsia="de-DE"/>
              </w:rPr>
              <w:br w:type="page"/>
            </w:r>
            <w:r w:rsidR="00112553" w:rsidRPr="00B26C1C">
              <w:rPr>
                <w:rFonts w:eastAsia="Times New Roman"/>
                <w:noProof/>
                <w:sz w:val="20"/>
                <w:szCs w:val="20"/>
              </w:rPr>
              <w:drawing>
                <wp:inline distT="0" distB="0" distL="0" distR="0">
                  <wp:extent cx="4333875" cy="1685925"/>
                  <wp:effectExtent l="0" t="0" r="9525"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33875" cy="1685925"/>
                          </a:xfrm>
                          <a:prstGeom prst="rect">
                            <a:avLst/>
                          </a:prstGeom>
                          <a:noFill/>
                          <a:ln>
                            <a:noFill/>
                          </a:ln>
                        </pic:spPr>
                      </pic:pic>
                    </a:graphicData>
                  </a:graphic>
                </wp:inline>
              </w:drawing>
            </w:r>
            <w:r w:rsidR="00112553" w:rsidRPr="00B26C1C">
              <w:rPr>
                <w:rFonts w:eastAsia="Times New Roman"/>
                <w:noProof/>
                <w:sz w:val="20"/>
                <w:szCs w:val="20"/>
              </w:rPr>
              <w:drawing>
                <wp:inline distT="0" distB="0" distL="0" distR="0">
                  <wp:extent cx="4349750" cy="169672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49750" cy="1696720"/>
                          </a:xfrm>
                          <a:prstGeom prst="rect">
                            <a:avLst/>
                          </a:prstGeom>
                          <a:noFill/>
                          <a:ln>
                            <a:noFill/>
                          </a:ln>
                        </pic:spPr>
                      </pic:pic>
                    </a:graphicData>
                  </a:graphic>
                </wp:inline>
              </w:drawing>
            </w:r>
            <w:r w:rsidR="00112553" w:rsidRPr="00B26C1C">
              <w:rPr>
                <w:rFonts w:eastAsia="Times New Roman"/>
                <w:noProof/>
                <w:sz w:val="20"/>
                <w:szCs w:val="20"/>
              </w:rPr>
              <w:drawing>
                <wp:inline distT="0" distB="0" distL="0" distR="0">
                  <wp:extent cx="4349750" cy="169672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49750" cy="1696720"/>
                          </a:xfrm>
                          <a:prstGeom prst="rect">
                            <a:avLst/>
                          </a:prstGeom>
                          <a:noFill/>
                          <a:ln>
                            <a:noFill/>
                          </a:ln>
                        </pic:spPr>
                      </pic:pic>
                    </a:graphicData>
                  </a:graphic>
                </wp:inline>
              </w:drawing>
            </w:r>
          </w:p>
          <w:p w:rsidR="00BD0335" w:rsidRPr="00EF7AA2" w:rsidRDefault="00BD0335" w:rsidP="00EF7AA2">
            <w:pPr>
              <w:spacing w:after="0" w:line="240" w:lineRule="auto"/>
              <w:jc w:val="center"/>
              <w:rPr>
                <w:rFonts w:eastAsia="Times New Roman"/>
                <w:b/>
                <w:bCs/>
                <w:sz w:val="20"/>
                <w:szCs w:val="20"/>
                <w:lang w:val="en-US" w:eastAsia="de-DE"/>
              </w:rPr>
            </w:pPr>
            <w:r w:rsidRPr="00EF7AA2">
              <w:rPr>
                <w:rFonts w:eastAsia="Times New Roman"/>
                <w:b/>
                <w:bCs/>
                <w:sz w:val="20"/>
                <w:szCs w:val="20"/>
                <w:lang w:val="en-US" w:eastAsia="de-DE"/>
              </w:rPr>
              <w:t>Fig</w:t>
            </w:r>
            <w:r w:rsidR="001174B1" w:rsidRPr="00EF7AA2">
              <w:rPr>
                <w:rFonts w:eastAsia="Times New Roman"/>
                <w:b/>
                <w:bCs/>
                <w:sz w:val="20"/>
                <w:szCs w:val="20"/>
                <w:lang w:val="en-US" w:eastAsia="de-DE"/>
              </w:rPr>
              <w:t>ure</w:t>
            </w:r>
            <w:r w:rsidRPr="00EF7AA2">
              <w:rPr>
                <w:rFonts w:eastAsia="Times New Roman"/>
                <w:b/>
                <w:bCs/>
                <w:sz w:val="20"/>
                <w:szCs w:val="20"/>
                <w:lang w:val="en-US" w:eastAsia="de-DE"/>
              </w:rPr>
              <w:t xml:space="preserve"> 5: The Standard Boxplots for the three divers</w:t>
            </w:r>
            <w:r w:rsidR="001D7761" w:rsidRPr="00EF7AA2">
              <w:rPr>
                <w:rFonts w:eastAsia="Times New Roman"/>
                <w:b/>
                <w:bCs/>
                <w:sz w:val="20"/>
                <w:szCs w:val="20"/>
                <w:lang w:val="en-US" w:eastAsia="de-DE"/>
              </w:rPr>
              <w:t>' data sets</w:t>
            </w:r>
          </w:p>
          <w:p w:rsidR="000961C4" w:rsidRPr="00B26C1C" w:rsidRDefault="000961C4" w:rsidP="00A730AA">
            <w:pPr>
              <w:spacing w:after="0" w:line="240" w:lineRule="auto"/>
              <w:rPr>
                <w:rFonts w:eastAsia="Times New Roman"/>
                <w:bCs/>
                <w:sz w:val="20"/>
                <w:szCs w:val="20"/>
                <w:lang w:val="en-US" w:eastAsia="de-DE"/>
              </w:rPr>
            </w:pPr>
          </w:p>
        </w:tc>
      </w:tr>
    </w:tbl>
    <w:p w:rsidR="00964AE1" w:rsidRPr="00B26C1C" w:rsidRDefault="0027645A" w:rsidP="001103F4">
      <w:pPr>
        <w:numPr>
          <w:ilvl w:val="1"/>
          <w:numId w:val="15"/>
        </w:numPr>
        <w:autoSpaceDE w:val="0"/>
        <w:autoSpaceDN w:val="0"/>
        <w:adjustRightInd w:val="0"/>
        <w:spacing w:after="0" w:line="240" w:lineRule="auto"/>
        <w:rPr>
          <w:b/>
          <w:bCs/>
          <w:i/>
          <w:iCs/>
          <w:color w:val="000000"/>
          <w:sz w:val="20"/>
          <w:szCs w:val="20"/>
          <w:lang w:val="en-US"/>
        </w:rPr>
      </w:pPr>
      <w:r w:rsidRPr="00B26C1C">
        <w:rPr>
          <w:b/>
          <w:bCs/>
          <w:i/>
          <w:iCs/>
          <w:color w:val="000000"/>
          <w:sz w:val="20"/>
          <w:szCs w:val="20"/>
          <w:lang w:val="en-US"/>
        </w:rPr>
        <w:t>Identifying and removing the tren</w:t>
      </w:r>
      <w:r w:rsidR="00964AE1" w:rsidRPr="00B26C1C">
        <w:rPr>
          <w:b/>
          <w:bCs/>
          <w:i/>
          <w:iCs/>
          <w:color w:val="000000"/>
          <w:sz w:val="20"/>
          <w:szCs w:val="20"/>
          <w:lang w:val="en-US"/>
        </w:rPr>
        <w:t xml:space="preserve">d in the mean daily </w:t>
      </w:r>
      <w:r w:rsidR="00E22AEB" w:rsidRPr="00B26C1C">
        <w:rPr>
          <w:b/>
          <w:bCs/>
          <w:i/>
          <w:iCs/>
          <w:color w:val="000000"/>
          <w:sz w:val="20"/>
          <w:szCs w:val="20"/>
          <w:lang w:val="en-US"/>
        </w:rPr>
        <w:t xml:space="preserve">soil </w:t>
      </w:r>
      <w:r w:rsidR="00964AE1" w:rsidRPr="00B26C1C">
        <w:rPr>
          <w:b/>
          <w:bCs/>
          <w:i/>
          <w:iCs/>
          <w:color w:val="000000"/>
          <w:sz w:val="20"/>
          <w:szCs w:val="20"/>
          <w:lang w:val="en-US"/>
        </w:rPr>
        <w:t>water level</w:t>
      </w:r>
    </w:p>
    <w:p w:rsidR="00964AE1" w:rsidRPr="00B26C1C" w:rsidRDefault="00964AE1" w:rsidP="00DC361B">
      <w:pPr>
        <w:autoSpaceDE w:val="0"/>
        <w:autoSpaceDN w:val="0"/>
        <w:adjustRightInd w:val="0"/>
        <w:spacing w:after="0" w:line="240" w:lineRule="auto"/>
        <w:ind w:firstLine="720"/>
        <w:rPr>
          <w:color w:val="000000"/>
          <w:sz w:val="20"/>
          <w:szCs w:val="20"/>
          <w:lang w:val="en-US"/>
        </w:rPr>
      </w:pPr>
      <w:r w:rsidRPr="00B26C1C">
        <w:rPr>
          <w:color w:val="000000"/>
          <w:sz w:val="20"/>
          <w:szCs w:val="20"/>
          <w:lang w:val="en-US"/>
        </w:rPr>
        <w:t>Several parametric and non-parametric tests were used previously for the detection of trends in tim</w:t>
      </w:r>
      <w:r w:rsidR="00E57090" w:rsidRPr="00B26C1C">
        <w:rPr>
          <w:color w:val="000000"/>
          <w:sz w:val="20"/>
          <w:szCs w:val="20"/>
          <w:lang w:val="en-US"/>
        </w:rPr>
        <w:t xml:space="preserve">e series data.  </w:t>
      </w:r>
      <w:r w:rsidR="000A2F37" w:rsidRPr="00B26C1C">
        <w:rPr>
          <w:color w:val="000000"/>
          <w:sz w:val="20"/>
          <w:szCs w:val="20"/>
          <w:lang w:val="en-US"/>
        </w:rPr>
        <w:t>[25]</w:t>
      </w:r>
      <w:r w:rsidRPr="00B26C1C">
        <w:rPr>
          <w:color w:val="000000"/>
          <w:sz w:val="20"/>
          <w:szCs w:val="20"/>
          <w:lang w:val="en-US"/>
        </w:rPr>
        <w:t xml:space="preserve"> and </w:t>
      </w:r>
      <w:r w:rsidR="000A2F37" w:rsidRPr="00B26C1C">
        <w:rPr>
          <w:color w:val="000000"/>
          <w:sz w:val="20"/>
          <w:szCs w:val="20"/>
          <w:lang w:val="en-US"/>
        </w:rPr>
        <w:t>[26]</w:t>
      </w:r>
      <w:r w:rsidRPr="00B26C1C">
        <w:rPr>
          <w:color w:val="000000"/>
          <w:sz w:val="20"/>
          <w:szCs w:val="20"/>
          <w:lang w:val="en-US"/>
        </w:rPr>
        <w:t xml:space="preserve"> gave a good revision of these methods. </w:t>
      </w:r>
      <w:r w:rsidR="00FF132B" w:rsidRPr="00B26C1C">
        <w:rPr>
          <w:color w:val="000000"/>
          <w:sz w:val="20"/>
          <w:szCs w:val="20"/>
          <w:lang w:val="en-US"/>
        </w:rPr>
        <w:t>G</w:t>
      </w:r>
      <w:r w:rsidRPr="00B26C1C">
        <w:rPr>
          <w:color w:val="000000"/>
          <w:sz w:val="20"/>
          <w:szCs w:val="20"/>
          <w:lang w:val="en-US"/>
        </w:rPr>
        <w:t>eneral</w:t>
      </w:r>
      <w:r w:rsidR="00FF132B" w:rsidRPr="00B26C1C">
        <w:rPr>
          <w:color w:val="000000"/>
          <w:sz w:val="20"/>
          <w:szCs w:val="20"/>
          <w:lang w:val="en-US"/>
        </w:rPr>
        <w:t>ly,</w:t>
      </w:r>
      <w:r w:rsidRPr="00B26C1C">
        <w:rPr>
          <w:color w:val="000000"/>
          <w:sz w:val="20"/>
          <w:szCs w:val="20"/>
          <w:lang w:val="en-US"/>
        </w:rPr>
        <w:t xml:space="preserve"> non-parametric method is preferable </w:t>
      </w:r>
      <w:r w:rsidR="00FD20A9" w:rsidRPr="00B26C1C">
        <w:rPr>
          <w:color w:val="000000"/>
          <w:sz w:val="20"/>
          <w:szCs w:val="20"/>
          <w:lang w:val="en-US"/>
        </w:rPr>
        <w:t xml:space="preserve">because </w:t>
      </w:r>
      <w:r w:rsidRPr="00B26C1C">
        <w:rPr>
          <w:color w:val="000000"/>
          <w:sz w:val="20"/>
          <w:szCs w:val="20"/>
          <w:lang w:val="en-US"/>
        </w:rPr>
        <w:t xml:space="preserve">the parametric tests </w:t>
      </w:r>
      <w:r w:rsidR="00FF132B" w:rsidRPr="00B26C1C">
        <w:rPr>
          <w:color w:val="000000"/>
          <w:sz w:val="20"/>
          <w:szCs w:val="20"/>
          <w:lang w:val="en-US"/>
        </w:rPr>
        <w:t>assume</w:t>
      </w:r>
      <w:r w:rsidRPr="00B26C1C">
        <w:rPr>
          <w:color w:val="000000"/>
          <w:sz w:val="20"/>
          <w:szCs w:val="20"/>
          <w:lang w:val="en-US"/>
        </w:rPr>
        <w:t xml:space="preserve"> normality of data which is rarely happen </w:t>
      </w:r>
      <w:r w:rsidR="000A2F37" w:rsidRPr="00B26C1C">
        <w:rPr>
          <w:color w:val="000000"/>
          <w:sz w:val="20"/>
          <w:szCs w:val="20"/>
          <w:lang w:val="en-US"/>
        </w:rPr>
        <w:t>[27]</w:t>
      </w:r>
      <w:r w:rsidRPr="00B26C1C">
        <w:rPr>
          <w:color w:val="000000"/>
          <w:sz w:val="20"/>
          <w:szCs w:val="20"/>
          <w:lang w:val="en-US"/>
        </w:rPr>
        <w:t xml:space="preserve">. A widely used test to identify trend in time series, Mann-Kendall (MK) non-parametric test, will be used in this study to investigate the null hypothesis that there is no trend in the analyzed variable. MK is considered the most significant trend test in hydrological applications </w:t>
      </w:r>
      <w:r w:rsidR="000A2F37" w:rsidRPr="00B26C1C">
        <w:rPr>
          <w:color w:val="000000"/>
          <w:sz w:val="20"/>
          <w:szCs w:val="20"/>
          <w:lang w:val="en-US"/>
        </w:rPr>
        <w:t>[28],[29],[30]and [31]</w:t>
      </w:r>
      <w:r w:rsidRPr="00B26C1C">
        <w:rPr>
          <w:color w:val="000000"/>
          <w:sz w:val="20"/>
          <w:szCs w:val="20"/>
          <w:lang w:val="en-US"/>
        </w:rPr>
        <w:t>. The mathematical concept of the MK can be described as:</w:t>
      </w:r>
    </w:p>
    <w:p w:rsidR="000846A6" w:rsidRPr="00B26C1C" w:rsidRDefault="00452E33" w:rsidP="00A730AA">
      <w:pPr>
        <w:autoSpaceDE w:val="0"/>
        <w:autoSpaceDN w:val="0"/>
        <w:adjustRightInd w:val="0"/>
        <w:spacing w:after="0" w:line="240" w:lineRule="auto"/>
        <w:rPr>
          <w:color w:val="000000"/>
          <w:sz w:val="20"/>
          <w:szCs w:val="20"/>
        </w:rPr>
      </w:pPr>
      <m:oMath>
        <m:r>
          <w:rPr>
            <w:rFonts w:ascii="Cambria Math" w:hAnsi="Cambria Math"/>
            <w:color w:val="000000"/>
            <w:sz w:val="20"/>
            <w:szCs w:val="20"/>
            <w:lang w:val="en-US"/>
          </w:rPr>
          <m:t>S</m:t>
        </m:r>
        <m:r>
          <w:rPr>
            <w:rFonts w:ascii="Cambria Math"/>
            <w:color w:val="000000"/>
            <w:sz w:val="20"/>
            <w:szCs w:val="20"/>
          </w:rPr>
          <m:t>=</m:t>
        </m:r>
        <m:nary>
          <m:naryPr>
            <m:chr m:val="∑"/>
            <m:limLoc m:val="undOvr"/>
            <m:ctrlPr>
              <w:rPr>
                <w:rFonts w:ascii="Cambria Math" w:hAnsi="Cambria Math"/>
                <w:i/>
                <w:color w:val="000000"/>
                <w:sz w:val="20"/>
                <w:szCs w:val="20"/>
                <w:lang w:val="en-US"/>
              </w:rPr>
            </m:ctrlPr>
          </m:naryPr>
          <m:sub>
            <m:r>
              <w:rPr>
                <w:rFonts w:ascii="Cambria Math" w:hAnsi="Cambria Math"/>
                <w:color w:val="000000"/>
                <w:sz w:val="20"/>
                <w:szCs w:val="20"/>
                <w:lang w:val="en-US"/>
              </w:rPr>
              <m:t>i</m:t>
            </m:r>
            <m:r>
              <w:rPr>
                <w:rFonts w:ascii="Cambria Math"/>
                <w:color w:val="000000"/>
                <w:sz w:val="20"/>
                <w:szCs w:val="20"/>
              </w:rPr>
              <m:t>=1</m:t>
            </m:r>
          </m:sub>
          <m:sup>
            <m:r>
              <w:rPr>
                <w:rFonts w:ascii="Cambria Math" w:hAnsi="Cambria Math"/>
                <w:color w:val="000000"/>
                <w:sz w:val="20"/>
                <w:szCs w:val="20"/>
                <w:lang w:val="en-US"/>
              </w:rPr>
              <m:t>n</m:t>
            </m:r>
            <m:r>
              <w:rPr>
                <w:color w:val="000000"/>
                <w:sz w:val="20"/>
                <w:szCs w:val="20"/>
              </w:rPr>
              <m:t>-</m:t>
            </m:r>
            <m:r>
              <w:rPr>
                <w:rFonts w:ascii="Cambria Math"/>
                <w:color w:val="000000"/>
                <w:sz w:val="20"/>
                <w:szCs w:val="20"/>
              </w:rPr>
              <m:t>1</m:t>
            </m:r>
          </m:sup>
          <m:e>
            <m:nary>
              <m:naryPr>
                <m:chr m:val="∑"/>
                <m:limLoc m:val="undOvr"/>
                <m:ctrlPr>
                  <w:rPr>
                    <w:rFonts w:ascii="Cambria Math" w:hAnsi="Cambria Math"/>
                    <w:i/>
                    <w:color w:val="000000"/>
                    <w:sz w:val="20"/>
                    <w:szCs w:val="20"/>
                    <w:lang w:val="en-US"/>
                  </w:rPr>
                </m:ctrlPr>
              </m:naryPr>
              <m:sub>
                <m:r>
                  <w:rPr>
                    <w:rFonts w:ascii="Cambria Math" w:hAnsi="Cambria Math"/>
                    <w:color w:val="000000"/>
                    <w:sz w:val="20"/>
                    <w:szCs w:val="20"/>
                    <w:lang w:val="en-US"/>
                  </w:rPr>
                  <m:t>j</m:t>
                </m:r>
                <m:r>
                  <w:rPr>
                    <w:rFonts w:ascii="Cambria Math"/>
                    <w:color w:val="000000"/>
                    <w:sz w:val="20"/>
                    <w:szCs w:val="20"/>
                  </w:rPr>
                  <m:t>=</m:t>
                </m:r>
                <m:r>
                  <w:rPr>
                    <w:rFonts w:ascii="Cambria Math" w:hAnsi="Cambria Math"/>
                    <w:color w:val="000000"/>
                    <w:sz w:val="20"/>
                    <w:szCs w:val="20"/>
                    <w:lang w:val="en-US"/>
                  </w:rPr>
                  <m:t>i</m:t>
                </m:r>
                <m:r>
                  <w:rPr>
                    <w:rFonts w:ascii="Cambria Math"/>
                    <w:color w:val="000000"/>
                    <w:sz w:val="20"/>
                    <w:szCs w:val="20"/>
                  </w:rPr>
                  <m:t>+1</m:t>
                </m:r>
              </m:sub>
              <m:sup>
                <m:r>
                  <w:rPr>
                    <w:rFonts w:ascii="Cambria Math" w:hAnsi="Cambria Math"/>
                    <w:color w:val="000000"/>
                    <w:sz w:val="20"/>
                    <w:szCs w:val="20"/>
                    <w:lang w:val="en-US"/>
                  </w:rPr>
                  <m:t>n</m:t>
                </m:r>
              </m:sup>
              <m:e>
                <m:r>
                  <w:rPr>
                    <w:rFonts w:ascii="Cambria Math" w:hAnsi="Cambria Math"/>
                    <w:color w:val="000000"/>
                    <w:sz w:val="20"/>
                    <w:szCs w:val="20"/>
                    <w:lang w:val="en-US"/>
                  </w:rPr>
                  <m:t>sgn</m:t>
                </m:r>
                <m:d>
                  <m:dPr>
                    <m:ctrlPr>
                      <w:rPr>
                        <w:rFonts w:ascii="Cambria Math" w:hAnsi="Cambria Math"/>
                        <w:i/>
                        <w:color w:val="000000"/>
                        <w:sz w:val="20"/>
                        <w:szCs w:val="20"/>
                        <w:lang w:val="en-US"/>
                      </w:rPr>
                    </m:ctrlPr>
                  </m:dPr>
                  <m:e>
                    <m:sSub>
                      <m:sSubPr>
                        <m:ctrlPr>
                          <w:rPr>
                            <w:rFonts w:ascii="Cambria Math" w:hAnsi="Cambria Math"/>
                            <w:i/>
                            <w:color w:val="000000"/>
                            <w:sz w:val="20"/>
                            <w:szCs w:val="20"/>
                            <w:lang w:val="en-US"/>
                          </w:rPr>
                        </m:ctrlPr>
                      </m:sSubPr>
                      <m:e>
                        <m:r>
                          <w:rPr>
                            <w:rFonts w:ascii="Cambria Math" w:hAnsi="Cambria Math"/>
                            <w:color w:val="000000"/>
                            <w:sz w:val="20"/>
                            <w:szCs w:val="20"/>
                            <w:lang w:val="en-US"/>
                          </w:rPr>
                          <m:t>X</m:t>
                        </m:r>
                      </m:e>
                      <m:sub>
                        <m:r>
                          <w:rPr>
                            <w:rFonts w:ascii="Cambria Math" w:hAnsi="Cambria Math"/>
                            <w:color w:val="000000"/>
                            <w:sz w:val="20"/>
                            <w:szCs w:val="20"/>
                            <w:lang w:val="en-US"/>
                          </w:rPr>
                          <m:t>j</m:t>
                        </m:r>
                      </m:sub>
                    </m:sSub>
                    <m:r>
                      <w:rPr>
                        <w:color w:val="000000"/>
                        <w:sz w:val="20"/>
                        <w:szCs w:val="20"/>
                      </w:rPr>
                      <m:t>-</m:t>
                    </m:r>
                    <m:sSub>
                      <m:sSubPr>
                        <m:ctrlPr>
                          <w:rPr>
                            <w:rFonts w:ascii="Cambria Math" w:hAnsi="Cambria Math"/>
                            <w:i/>
                            <w:color w:val="000000"/>
                            <w:sz w:val="20"/>
                            <w:szCs w:val="20"/>
                            <w:lang w:val="en-US"/>
                          </w:rPr>
                        </m:ctrlPr>
                      </m:sSubPr>
                      <m:e>
                        <m:r>
                          <w:rPr>
                            <w:rFonts w:ascii="Cambria Math" w:hAnsi="Cambria Math"/>
                            <w:color w:val="000000"/>
                            <w:sz w:val="20"/>
                            <w:szCs w:val="20"/>
                            <w:lang w:val="en-US"/>
                          </w:rPr>
                          <m:t>X</m:t>
                        </m:r>
                      </m:e>
                      <m:sub>
                        <m:r>
                          <w:rPr>
                            <w:rFonts w:ascii="Cambria Math" w:hAnsi="Cambria Math"/>
                            <w:color w:val="000000"/>
                            <w:sz w:val="20"/>
                            <w:szCs w:val="20"/>
                            <w:lang w:val="en-US"/>
                          </w:rPr>
                          <m:t>i</m:t>
                        </m:r>
                      </m:sub>
                    </m:sSub>
                  </m:e>
                </m:d>
              </m:e>
            </m:nary>
          </m:e>
        </m:nary>
      </m:oMath>
      <w:r w:rsidR="00784368" w:rsidRPr="00B26C1C">
        <w:rPr>
          <w:color w:val="000000"/>
          <w:sz w:val="20"/>
          <w:szCs w:val="20"/>
        </w:rPr>
        <w:t>………………………………………</w:t>
      </w:r>
      <w:r w:rsidR="00C70CEE" w:rsidRPr="00B26C1C">
        <w:rPr>
          <w:color w:val="000000"/>
          <w:sz w:val="20"/>
          <w:szCs w:val="20"/>
        </w:rPr>
        <w:t>....</w:t>
      </w:r>
      <w:r w:rsidR="00383F10" w:rsidRPr="00B26C1C">
        <w:rPr>
          <w:color w:val="000000"/>
          <w:sz w:val="20"/>
          <w:szCs w:val="20"/>
        </w:rPr>
        <w:t>…</w:t>
      </w:r>
      <w:r w:rsidR="00C70CEE" w:rsidRPr="00B26C1C">
        <w:rPr>
          <w:color w:val="000000"/>
          <w:sz w:val="20"/>
          <w:szCs w:val="20"/>
        </w:rPr>
        <w:t>.</w:t>
      </w:r>
      <w:r w:rsidR="00784368" w:rsidRPr="00B26C1C">
        <w:rPr>
          <w:color w:val="000000"/>
          <w:sz w:val="20"/>
          <w:szCs w:val="20"/>
        </w:rPr>
        <w:t>…</w:t>
      </w:r>
      <w:r w:rsidR="00795F92" w:rsidRPr="00B26C1C">
        <w:rPr>
          <w:color w:val="000000"/>
          <w:sz w:val="20"/>
          <w:szCs w:val="20"/>
        </w:rPr>
        <w:t>(2)</w:t>
      </w:r>
    </w:p>
    <w:p w:rsidR="00924224" w:rsidRPr="00B26C1C" w:rsidRDefault="00112553" w:rsidP="00A730AA">
      <w:pPr>
        <w:autoSpaceDE w:val="0"/>
        <w:autoSpaceDN w:val="0"/>
        <w:adjustRightInd w:val="0"/>
        <w:spacing w:after="0" w:line="240" w:lineRule="auto"/>
        <w:rPr>
          <w:color w:val="000000"/>
          <w:sz w:val="20"/>
          <w:szCs w:val="20"/>
        </w:rPr>
      </w:pPr>
      <m:oMath>
        <m:r>
          <w:rPr>
            <w:rFonts w:ascii="Cambria Math" w:hAnsi="Cambria Math"/>
            <w:color w:val="000000"/>
            <w:sz w:val="20"/>
            <w:szCs w:val="20"/>
            <w:lang w:val="en-US"/>
          </w:rPr>
          <m:t>Var</m:t>
        </m:r>
        <m:d>
          <m:dPr>
            <m:ctrlPr>
              <w:rPr>
                <w:rFonts w:ascii="Cambria Math" w:hAnsi="Cambria Math"/>
                <w:i/>
                <w:color w:val="000000"/>
                <w:sz w:val="20"/>
                <w:szCs w:val="20"/>
                <w:lang w:val="en-US"/>
              </w:rPr>
            </m:ctrlPr>
          </m:dPr>
          <m:e>
            <m:r>
              <w:rPr>
                <w:rFonts w:ascii="Cambria Math" w:hAnsi="Cambria Math"/>
                <w:color w:val="000000"/>
                <w:sz w:val="20"/>
                <w:szCs w:val="20"/>
                <w:lang w:val="en-US"/>
              </w:rPr>
              <m:t>S</m:t>
            </m:r>
          </m:e>
        </m:d>
        <m:r>
          <w:rPr>
            <w:rFonts w:ascii="Cambria Math"/>
            <w:color w:val="000000"/>
            <w:sz w:val="20"/>
            <w:szCs w:val="20"/>
          </w:rPr>
          <m:t>=</m:t>
        </m:r>
        <m:f>
          <m:fPr>
            <m:ctrlPr>
              <w:rPr>
                <w:rFonts w:ascii="Cambria Math" w:hAnsi="Cambria Math"/>
                <w:i/>
                <w:color w:val="000000"/>
                <w:sz w:val="20"/>
                <w:szCs w:val="20"/>
                <w:lang w:val="en-US"/>
              </w:rPr>
            </m:ctrlPr>
          </m:fPr>
          <m:num>
            <m:r>
              <w:rPr>
                <w:rFonts w:ascii="Cambria Math"/>
                <w:color w:val="000000"/>
                <w:sz w:val="20"/>
                <w:szCs w:val="20"/>
              </w:rPr>
              <m:t>1</m:t>
            </m:r>
          </m:num>
          <m:den>
            <m:r>
              <w:rPr>
                <w:rFonts w:ascii="Cambria Math"/>
                <w:color w:val="000000"/>
                <w:sz w:val="20"/>
                <w:szCs w:val="20"/>
              </w:rPr>
              <m:t>18</m:t>
            </m:r>
          </m:den>
        </m:f>
        <m:d>
          <m:dPr>
            <m:begChr m:val="⌊"/>
            <m:endChr m:val="⌋"/>
            <m:ctrlPr>
              <w:rPr>
                <w:rFonts w:ascii="Cambria Math" w:hAnsi="Cambria Math"/>
                <w:i/>
                <w:color w:val="000000"/>
                <w:sz w:val="20"/>
                <w:szCs w:val="20"/>
                <w:lang w:val="en-US"/>
              </w:rPr>
            </m:ctrlPr>
          </m:dPr>
          <m:e>
            <m:r>
              <w:rPr>
                <w:rFonts w:ascii="Cambria Math" w:hAnsi="Cambria Math"/>
                <w:color w:val="000000"/>
                <w:sz w:val="20"/>
                <w:szCs w:val="20"/>
                <w:lang w:val="en-US"/>
              </w:rPr>
              <m:t>n</m:t>
            </m:r>
            <m:d>
              <m:dPr>
                <m:ctrlPr>
                  <w:rPr>
                    <w:rFonts w:ascii="Cambria Math" w:hAnsi="Cambria Math"/>
                    <w:i/>
                    <w:color w:val="000000"/>
                    <w:sz w:val="20"/>
                    <w:szCs w:val="20"/>
                    <w:lang w:val="en-US"/>
                  </w:rPr>
                </m:ctrlPr>
              </m:dPr>
              <m:e>
                <m:r>
                  <w:rPr>
                    <w:rFonts w:ascii="Cambria Math" w:hAnsi="Cambria Math"/>
                    <w:color w:val="000000"/>
                    <w:sz w:val="20"/>
                    <w:szCs w:val="20"/>
                    <w:lang w:val="en-US"/>
                  </w:rPr>
                  <m:t>n</m:t>
                </m:r>
                <m:r>
                  <w:rPr>
                    <w:color w:val="000000"/>
                    <w:sz w:val="20"/>
                    <w:szCs w:val="20"/>
                  </w:rPr>
                  <m:t>-</m:t>
                </m:r>
                <m:r>
                  <w:rPr>
                    <w:rFonts w:ascii="Cambria Math"/>
                    <w:color w:val="000000"/>
                    <w:sz w:val="20"/>
                    <w:szCs w:val="20"/>
                  </w:rPr>
                  <m:t>1</m:t>
                </m:r>
              </m:e>
            </m:d>
            <m:d>
              <m:dPr>
                <m:ctrlPr>
                  <w:rPr>
                    <w:rFonts w:ascii="Cambria Math" w:hAnsi="Cambria Math"/>
                    <w:i/>
                    <w:color w:val="000000"/>
                    <w:sz w:val="20"/>
                    <w:szCs w:val="20"/>
                    <w:lang w:val="en-US"/>
                  </w:rPr>
                </m:ctrlPr>
              </m:dPr>
              <m:e>
                <m:r>
                  <w:rPr>
                    <w:rFonts w:ascii="Cambria Math"/>
                    <w:color w:val="000000"/>
                    <w:sz w:val="20"/>
                    <w:szCs w:val="20"/>
                  </w:rPr>
                  <m:t>2</m:t>
                </m:r>
                <m:r>
                  <w:rPr>
                    <w:rFonts w:ascii="Cambria Math" w:hAnsi="Cambria Math"/>
                    <w:color w:val="000000"/>
                    <w:sz w:val="20"/>
                    <w:szCs w:val="20"/>
                    <w:lang w:val="en-US"/>
                  </w:rPr>
                  <m:t>n</m:t>
                </m:r>
                <m:r>
                  <w:rPr>
                    <w:rFonts w:ascii="Cambria Math"/>
                    <w:color w:val="000000"/>
                    <w:sz w:val="20"/>
                    <w:szCs w:val="20"/>
                  </w:rPr>
                  <m:t>+5</m:t>
                </m:r>
              </m:e>
            </m:d>
            <m:r>
              <w:rPr>
                <w:color w:val="000000"/>
                <w:sz w:val="20"/>
                <w:szCs w:val="20"/>
              </w:rPr>
              <m:t>-</m:t>
            </m:r>
            <m:nary>
              <m:naryPr>
                <m:chr m:val="∑"/>
                <m:limLoc m:val="undOvr"/>
                <m:ctrlPr>
                  <w:rPr>
                    <w:rFonts w:ascii="Cambria Math" w:hAnsi="Cambria Math"/>
                    <w:i/>
                    <w:color w:val="000000"/>
                    <w:sz w:val="20"/>
                    <w:szCs w:val="20"/>
                    <w:lang w:val="en-US"/>
                  </w:rPr>
                </m:ctrlPr>
              </m:naryPr>
              <m:sub>
                <m:r>
                  <w:rPr>
                    <w:rFonts w:ascii="Cambria Math" w:hAnsi="Cambria Math"/>
                    <w:color w:val="000000"/>
                    <w:sz w:val="20"/>
                    <w:szCs w:val="20"/>
                    <w:lang w:val="en-US"/>
                  </w:rPr>
                  <m:t>i</m:t>
                </m:r>
                <m:r>
                  <w:rPr>
                    <w:rFonts w:ascii="Cambria Math"/>
                    <w:color w:val="000000"/>
                    <w:sz w:val="20"/>
                    <w:szCs w:val="20"/>
                  </w:rPr>
                  <m:t>=1</m:t>
                </m:r>
              </m:sub>
              <m:sup>
                <m:sSub>
                  <m:sSubPr>
                    <m:ctrlPr>
                      <w:rPr>
                        <w:rFonts w:ascii="Cambria Math" w:hAnsi="Cambria Math"/>
                        <w:i/>
                        <w:color w:val="000000"/>
                        <w:sz w:val="20"/>
                        <w:szCs w:val="20"/>
                        <w:lang w:val="en-US"/>
                      </w:rPr>
                    </m:ctrlPr>
                  </m:sSubPr>
                  <m:e>
                    <m:r>
                      <w:rPr>
                        <w:rFonts w:ascii="Cambria Math" w:hAnsi="Cambria Math"/>
                        <w:color w:val="000000"/>
                        <w:sz w:val="20"/>
                        <w:szCs w:val="20"/>
                        <w:lang w:val="en-US"/>
                      </w:rPr>
                      <m:t>n</m:t>
                    </m:r>
                  </m:e>
                  <m:sub>
                    <m:r>
                      <w:rPr>
                        <w:rFonts w:ascii="Cambria Math" w:hAnsi="Cambria Math"/>
                        <w:color w:val="000000"/>
                        <w:sz w:val="20"/>
                        <w:szCs w:val="20"/>
                        <w:lang w:val="en-US"/>
                      </w:rPr>
                      <m:t>t</m:t>
                    </m:r>
                  </m:sub>
                </m:sSub>
              </m:sup>
              <m:e>
                <m:sSub>
                  <m:sSubPr>
                    <m:ctrlPr>
                      <w:rPr>
                        <w:rFonts w:ascii="Cambria Math" w:hAnsi="Cambria Math"/>
                        <w:i/>
                        <w:color w:val="000000"/>
                        <w:sz w:val="20"/>
                        <w:szCs w:val="20"/>
                        <w:lang w:val="en-US"/>
                      </w:rPr>
                    </m:ctrlPr>
                  </m:sSubPr>
                  <m:e>
                    <m:r>
                      <w:rPr>
                        <w:rFonts w:ascii="Cambria Math" w:hAnsi="Cambria Math"/>
                        <w:color w:val="000000"/>
                        <w:sz w:val="20"/>
                        <w:szCs w:val="20"/>
                        <w:lang w:val="en-US"/>
                      </w:rPr>
                      <m:t>t</m:t>
                    </m:r>
                  </m:e>
                  <m:sub>
                    <m:r>
                      <w:rPr>
                        <w:rFonts w:ascii="Cambria Math" w:hAnsi="Cambria Math"/>
                        <w:color w:val="000000"/>
                        <w:sz w:val="20"/>
                        <w:szCs w:val="20"/>
                        <w:lang w:val="en-US"/>
                      </w:rPr>
                      <m:t>i</m:t>
                    </m:r>
                  </m:sub>
                </m:sSub>
                <m:r>
                  <w:rPr>
                    <w:rFonts w:ascii="Cambria Math"/>
                    <w:color w:val="000000"/>
                    <w:sz w:val="20"/>
                    <w:szCs w:val="20"/>
                  </w:rPr>
                  <m:t>(</m:t>
                </m:r>
                <m:sSub>
                  <m:sSubPr>
                    <m:ctrlPr>
                      <w:rPr>
                        <w:rFonts w:ascii="Cambria Math" w:hAnsi="Cambria Math"/>
                        <w:i/>
                        <w:color w:val="000000"/>
                        <w:sz w:val="20"/>
                        <w:szCs w:val="20"/>
                        <w:lang w:val="en-US"/>
                      </w:rPr>
                    </m:ctrlPr>
                  </m:sSubPr>
                  <m:e>
                    <m:r>
                      <w:rPr>
                        <w:rFonts w:ascii="Cambria Math" w:hAnsi="Cambria Math"/>
                        <w:color w:val="000000"/>
                        <w:sz w:val="20"/>
                        <w:szCs w:val="20"/>
                        <w:lang w:val="en-US"/>
                      </w:rPr>
                      <m:t>t</m:t>
                    </m:r>
                  </m:e>
                  <m:sub>
                    <m:r>
                      <w:rPr>
                        <w:rFonts w:ascii="Cambria Math" w:hAnsi="Cambria Math"/>
                        <w:color w:val="000000"/>
                        <w:sz w:val="20"/>
                        <w:szCs w:val="20"/>
                        <w:lang w:val="en-US"/>
                      </w:rPr>
                      <m:t>i</m:t>
                    </m:r>
                  </m:sub>
                </m:sSub>
                <m:r>
                  <w:rPr>
                    <w:color w:val="000000"/>
                    <w:sz w:val="20"/>
                    <w:szCs w:val="20"/>
                  </w:rPr>
                  <m:t>-</m:t>
                </m:r>
                <m:r>
                  <w:rPr>
                    <w:rFonts w:ascii="Cambria Math"/>
                    <w:color w:val="000000"/>
                    <w:sz w:val="20"/>
                    <w:szCs w:val="20"/>
                  </w:rPr>
                  <m:t>1)(2</m:t>
                </m:r>
                <m:sSub>
                  <m:sSubPr>
                    <m:ctrlPr>
                      <w:rPr>
                        <w:rFonts w:ascii="Cambria Math" w:hAnsi="Cambria Math"/>
                        <w:i/>
                        <w:color w:val="000000"/>
                        <w:sz w:val="20"/>
                        <w:szCs w:val="20"/>
                        <w:lang w:val="en-US"/>
                      </w:rPr>
                    </m:ctrlPr>
                  </m:sSubPr>
                  <m:e>
                    <m:r>
                      <w:rPr>
                        <w:rFonts w:ascii="Cambria Math" w:hAnsi="Cambria Math"/>
                        <w:color w:val="000000"/>
                        <w:sz w:val="20"/>
                        <w:szCs w:val="20"/>
                        <w:lang w:val="en-US"/>
                      </w:rPr>
                      <m:t>t</m:t>
                    </m:r>
                  </m:e>
                  <m:sub>
                    <m:r>
                      <w:rPr>
                        <w:rFonts w:ascii="Cambria Math" w:hAnsi="Cambria Math"/>
                        <w:color w:val="000000"/>
                        <w:sz w:val="20"/>
                        <w:szCs w:val="20"/>
                        <w:lang w:val="en-US"/>
                      </w:rPr>
                      <m:t>i</m:t>
                    </m:r>
                  </m:sub>
                </m:sSub>
                <m:r>
                  <w:rPr>
                    <w:rFonts w:ascii="Cambria Math"/>
                    <w:color w:val="000000"/>
                    <w:sz w:val="20"/>
                    <w:szCs w:val="20"/>
                  </w:rPr>
                  <m:t>+5)</m:t>
                </m:r>
              </m:e>
            </m:nary>
          </m:e>
        </m:d>
      </m:oMath>
      <w:r w:rsidR="00452E33" w:rsidRPr="00B26C1C">
        <w:rPr>
          <w:color w:val="000000"/>
          <w:sz w:val="20"/>
          <w:szCs w:val="20"/>
        </w:rPr>
        <w:t>……………</w:t>
      </w:r>
      <w:r w:rsidR="00C70CEE" w:rsidRPr="00B26C1C">
        <w:rPr>
          <w:color w:val="000000"/>
          <w:sz w:val="20"/>
          <w:szCs w:val="20"/>
        </w:rPr>
        <w:t>.........</w:t>
      </w:r>
      <w:r w:rsidR="00383F10" w:rsidRPr="00B26C1C">
        <w:rPr>
          <w:color w:val="000000"/>
          <w:sz w:val="20"/>
          <w:szCs w:val="20"/>
        </w:rPr>
        <w:t>…</w:t>
      </w:r>
      <w:r w:rsidR="00452E33" w:rsidRPr="00B26C1C">
        <w:rPr>
          <w:color w:val="000000"/>
          <w:sz w:val="20"/>
          <w:szCs w:val="20"/>
        </w:rPr>
        <w:t>..(3)</w:t>
      </w:r>
    </w:p>
    <w:p w:rsidR="00924224" w:rsidRPr="00B26C1C" w:rsidRDefault="00680268" w:rsidP="00A730AA">
      <w:pPr>
        <w:autoSpaceDE w:val="0"/>
        <w:autoSpaceDN w:val="0"/>
        <w:adjustRightInd w:val="0"/>
        <w:spacing w:after="0" w:line="240" w:lineRule="auto"/>
        <w:rPr>
          <w:color w:val="000000"/>
          <w:sz w:val="20"/>
          <w:szCs w:val="20"/>
        </w:rPr>
      </w:pPr>
      <m:oMath>
        <m:sSub>
          <m:sSubPr>
            <m:ctrlPr>
              <w:rPr>
                <w:rFonts w:ascii="Cambria Math" w:hAnsi="Cambria Math"/>
                <w:i/>
                <w:color w:val="000000"/>
                <w:sz w:val="20"/>
                <w:szCs w:val="20"/>
                <w:lang w:val="en-US"/>
              </w:rPr>
            </m:ctrlPr>
          </m:sSubPr>
          <m:e>
            <m:r>
              <w:rPr>
                <w:rFonts w:ascii="Cambria Math" w:hAnsi="Cambria Math"/>
                <w:color w:val="000000"/>
                <w:sz w:val="20"/>
                <w:szCs w:val="20"/>
                <w:lang w:val="en-US"/>
              </w:rPr>
              <m:t>Z</m:t>
            </m:r>
          </m:e>
          <m:sub>
            <m:r>
              <w:rPr>
                <w:rFonts w:ascii="Cambria Math" w:hAnsi="Cambria Math"/>
                <w:color w:val="000000"/>
                <w:sz w:val="20"/>
                <w:szCs w:val="20"/>
                <w:lang w:val="en-US"/>
              </w:rPr>
              <m:t>mk</m:t>
            </m:r>
          </m:sub>
        </m:sSub>
        <m:r>
          <w:rPr>
            <w:rFonts w:ascii="Cambria Math"/>
            <w:color w:val="000000"/>
            <w:sz w:val="20"/>
            <w:szCs w:val="20"/>
          </w:rPr>
          <m:t>=</m:t>
        </m:r>
        <m:d>
          <m:dPr>
            <m:ctrlPr>
              <w:rPr>
                <w:rFonts w:ascii="Cambria Math" w:hAnsi="Cambria Math"/>
                <w:i/>
                <w:color w:val="000000"/>
                <w:sz w:val="20"/>
                <w:szCs w:val="20"/>
                <w:lang w:val="en-US"/>
              </w:rPr>
            </m:ctrlPr>
          </m:dPr>
          <m:e>
            <m:m>
              <m:mPr>
                <m:mcs>
                  <m:mc>
                    <m:mcPr>
                      <m:count m:val="1"/>
                      <m:mcJc m:val="center"/>
                    </m:mcPr>
                  </m:mc>
                </m:mcs>
                <m:ctrlPr>
                  <w:rPr>
                    <w:rFonts w:ascii="Cambria Math" w:hAnsi="Cambria Math"/>
                    <w:i/>
                    <w:color w:val="000000"/>
                    <w:sz w:val="20"/>
                    <w:szCs w:val="20"/>
                    <w:lang w:val="en-US"/>
                  </w:rPr>
                </m:ctrlPr>
              </m:mPr>
              <m:mr>
                <m:e>
                  <m:f>
                    <m:fPr>
                      <m:ctrlPr>
                        <w:rPr>
                          <w:rFonts w:ascii="Cambria Math" w:hAnsi="Cambria Math"/>
                          <w:i/>
                          <w:color w:val="000000"/>
                          <w:sz w:val="20"/>
                          <w:szCs w:val="20"/>
                          <w:lang w:val="en-US"/>
                        </w:rPr>
                      </m:ctrlPr>
                    </m:fPr>
                    <m:num>
                      <m:r>
                        <w:rPr>
                          <w:rFonts w:ascii="Cambria Math" w:hAnsi="Cambria Math"/>
                          <w:color w:val="000000"/>
                          <w:sz w:val="20"/>
                          <w:szCs w:val="20"/>
                          <w:lang w:val="en-US"/>
                        </w:rPr>
                        <m:t>S</m:t>
                      </m:r>
                      <m:r>
                        <w:rPr>
                          <w:rFonts w:ascii="Cambria Math"/>
                          <w:color w:val="000000"/>
                          <w:sz w:val="20"/>
                          <w:szCs w:val="20"/>
                        </w:rPr>
                        <m:t>+1</m:t>
                      </m:r>
                    </m:num>
                    <m:den>
                      <m:rad>
                        <m:radPr>
                          <m:degHide m:val="on"/>
                          <m:ctrlPr>
                            <w:rPr>
                              <w:rFonts w:ascii="Cambria Math" w:hAnsi="Cambria Math"/>
                              <w:i/>
                              <w:color w:val="000000"/>
                              <w:sz w:val="20"/>
                              <w:szCs w:val="20"/>
                              <w:lang w:val="en-US"/>
                            </w:rPr>
                          </m:ctrlPr>
                        </m:radPr>
                        <m:deg/>
                        <m:e>
                          <m:r>
                            <w:rPr>
                              <w:rFonts w:ascii="Cambria Math" w:hAnsi="Cambria Math"/>
                              <w:color w:val="000000"/>
                              <w:sz w:val="20"/>
                              <w:szCs w:val="20"/>
                              <w:lang w:val="en-US"/>
                            </w:rPr>
                            <m:t>Var</m:t>
                          </m:r>
                          <m:d>
                            <m:dPr>
                              <m:ctrlPr>
                                <w:rPr>
                                  <w:rFonts w:ascii="Cambria Math" w:hAnsi="Cambria Math"/>
                                  <w:i/>
                                  <w:color w:val="000000"/>
                                  <w:sz w:val="20"/>
                                  <w:szCs w:val="20"/>
                                  <w:lang w:val="en-US"/>
                                </w:rPr>
                              </m:ctrlPr>
                            </m:dPr>
                            <m:e>
                              <m:r>
                                <w:rPr>
                                  <w:rFonts w:ascii="Cambria Math" w:hAnsi="Cambria Math"/>
                                  <w:color w:val="000000"/>
                                  <w:sz w:val="20"/>
                                  <w:szCs w:val="20"/>
                                  <w:lang w:val="en-US"/>
                                </w:rPr>
                                <m:t>S</m:t>
                              </m:r>
                            </m:e>
                          </m:d>
                        </m:e>
                      </m:rad>
                    </m:den>
                  </m:f>
                  <m:r>
                    <w:rPr>
                      <w:rFonts w:ascii="Cambria Math" w:hAnsi="Cambria Math"/>
                      <w:color w:val="000000"/>
                      <w:sz w:val="20"/>
                      <w:szCs w:val="20"/>
                      <w:lang w:val="en-US"/>
                    </w:rPr>
                    <m:t>S</m:t>
                  </m:r>
                  <m:r>
                    <w:rPr>
                      <w:rFonts w:ascii="Cambria Math"/>
                      <w:color w:val="000000"/>
                      <w:sz w:val="20"/>
                      <w:szCs w:val="20"/>
                    </w:rPr>
                    <m:t>&lt;0</m:t>
                  </m:r>
                </m:e>
              </m:mr>
              <m:mr>
                <m:e>
                  <m:f>
                    <m:fPr>
                      <m:ctrlPr>
                        <w:rPr>
                          <w:rFonts w:ascii="Cambria Math" w:hAnsi="Cambria Math"/>
                          <w:i/>
                          <w:color w:val="000000"/>
                          <w:sz w:val="20"/>
                          <w:szCs w:val="20"/>
                          <w:lang w:val="en-US"/>
                        </w:rPr>
                      </m:ctrlPr>
                    </m:fPr>
                    <m:num>
                      <m:r>
                        <w:rPr>
                          <w:rFonts w:ascii="Cambria Math" w:hAnsi="Cambria Math"/>
                          <w:color w:val="000000"/>
                          <w:sz w:val="20"/>
                          <w:szCs w:val="20"/>
                          <w:lang w:val="en-US"/>
                        </w:rPr>
                        <m:t>S</m:t>
                      </m:r>
                    </m:num>
                    <m:den>
                      <m:rad>
                        <m:radPr>
                          <m:degHide m:val="on"/>
                          <m:ctrlPr>
                            <w:rPr>
                              <w:rFonts w:ascii="Cambria Math" w:hAnsi="Cambria Math"/>
                              <w:i/>
                              <w:color w:val="000000"/>
                              <w:sz w:val="20"/>
                              <w:szCs w:val="20"/>
                              <w:lang w:val="en-US"/>
                            </w:rPr>
                          </m:ctrlPr>
                        </m:radPr>
                        <m:deg/>
                        <m:e>
                          <m:r>
                            <w:rPr>
                              <w:rFonts w:ascii="Cambria Math" w:hAnsi="Cambria Math"/>
                              <w:color w:val="000000"/>
                              <w:sz w:val="20"/>
                              <w:szCs w:val="20"/>
                              <w:lang w:val="en-US"/>
                            </w:rPr>
                            <m:t>Var</m:t>
                          </m:r>
                          <m:d>
                            <m:dPr>
                              <m:ctrlPr>
                                <w:rPr>
                                  <w:rFonts w:ascii="Cambria Math" w:hAnsi="Cambria Math"/>
                                  <w:i/>
                                  <w:color w:val="000000"/>
                                  <w:sz w:val="20"/>
                                  <w:szCs w:val="20"/>
                                  <w:lang w:val="en-US"/>
                                </w:rPr>
                              </m:ctrlPr>
                            </m:dPr>
                            <m:e>
                              <m:r>
                                <w:rPr>
                                  <w:rFonts w:ascii="Cambria Math" w:hAnsi="Cambria Math"/>
                                  <w:color w:val="000000"/>
                                  <w:sz w:val="20"/>
                                  <w:szCs w:val="20"/>
                                  <w:lang w:val="en-US"/>
                                </w:rPr>
                                <m:t>S</m:t>
                              </m:r>
                            </m:e>
                          </m:d>
                        </m:e>
                      </m:rad>
                    </m:den>
                  </m:f>
                  <m:r>
                    <w:rPr>
                      <w:rFonts w:ascii="Cambria Math" w:hAnsi="Cambria Math"/>
                      <w:color w:val="000000"/>
                      <w:sz w:val="20"/>
                      <w:szCs w:val="20"/>
                      <w:lang w:val="en-US"/>
                    </w:rPr>
                    <m:t>S</m:t>
                  </m:r>
                  <m:r>
                    <w:rPr>
                      <w:rFonts w:ascii="Cambria Math"/>
                      <w:color w:val="000000"/>
                      <w:sz w:val="20"/>
                      <w:szCs w:val="20"/>
                    </w:rPr>
                    <m:t>=0</m:t>
                  </m:r>
                </m:e>
              </m:mr>
              <m:mr>
                <m:e>
                  <m:f>
                    <m:fPr>
                      <m:ctrlPr>
                        <w:rPr>
                          <w:rFonts w:ascii="Cambria Math" w:hAnsi="Cambria Math"/>
                          <w:i/>
                          <w:color w:val="000000"/>
                          <w:sz w:val="20"/>
                          <w:szCs w:val="20"/>
                          <w:lang w:val="en-US"/>
                        </w:rPr>
                      </m:ctrlPr>
                    </m:fPr>
                    <m:num>
                      <m:r>
                        <w:rPr>
                          <w:rFonts w:ascii="Cambria Math" w:hAnsi="Cambria Math"/>
                          <w:color w:val="000000"/>
                          <w:sz w:val="20"/>
                          <w:szCs w:val="20"/>
                          <w:lang w:val="en-US"/>
                        </w:rPr>
                        <m:t>S</m:t>
                      </m:r>
                    </m:num>
                    <m:den>
                      <m:rad>
                        <m:radPr>
                          <m:degHide m:val="on"/>
                          <m:ctrlPr>
                            <w:rPr>
                              <w:rFonts w:ascii="Cambria Math" w:hAnsi="Cambria Math"/>
                              <w:i/>
                              <w:color w:val="000000"/>
                              <w:sz w:val="20"/>
                              <w:szCs w:val="20"/>
                              <w:lang w:val="en-US"/>
                            </w:rPr>
                          </m:ctrlPr>
                        </m:radPr>
                        <m:deg/>
                        <m:e>
                          <m:r>
                            <w:rPr>
                              <w:rFonts w:ascii="Cambria Math" w:hAnsi="Cambria Math"/>
                              <w:color w:val="000000"/>
                              <w:sz w:val="20"/>
                              <w:szCs w:val="20"/>
                              <w:lang w:val="en-US"/>
                            </w:rPr>
                            <m:t>Var</m:t>
                          </m:r>
                          <m:d>
                            <m:dPr>
                              <m:ctrlPr>
                                <w:rPr>
                                  <w:rFonts w:ascii="Cambria Math" w:hAnsi="Cambria Math"/>
                                  <w:i/>
                                  <w:color w:val="000000"/>
                                  <w:sz w:val="20"/>
                                  <w:szCs w:val="20"/>
                                  <w:lang w:val="en-US"/>
                                </w:rPr>
                              </m:ctrlPr>
                            </m:dPr>
                            <m:e>
                              <m:r>
                                <w:rPr>
                                  <w:rFonts w:ascii="Cambria Math" w:hAnsi="Cambria Math"/>
                                  <w:color w:val="000000"/>
                                  <w:sz w:val="20"/>
                                  <w:szCs w:val="20"/>
                                  <w:lang w:val="en-US"/>
                                </w:rPr>
                                <m:t>S</m:t>
                              </m:r>
                            </m:e>
                          </m:d>
                        </m:e>
                      </m:rad>
                    </m:den>
                  </m:f>
                  <m:r>
                    <w:rPr>
                      <w:rFonts w:ascii="Cambria Math" w:hAnsi="Cambria Math"/>
                      <w:color w:val="000000"/>
                      <w:sz w:val="20"/>
                      <w:szCs w:val="20"/>
                      <w:lang w:val="en-US"/>
                    </w:rPr>
                    <m:t>S</m:t>
                  </m:r>
                  <m:r>
                    <w:rPr>
                      <w:rFonts w:ascii="Cambria Math"/>
                      <w:color w:val="000000"/>
                      <w:sz w:val="20"/>
                      <w:szCs w:val="20"/>
                    </w:rPr>
                    <m:t>&gt;0</m:t>
                  </m:r>
                </m:e>
              </m:mr>
            </m:m>
          </m:e>
        </m:d>
      </m:oMath>
      <w:r w:rsidR="00795F92" w:rsidRPr="00B26C1C">
        <w:rPr>
          <w:color w:val="000000"/>
          <w:sz w:val="20"/>
          <w:szCs w:val="20"/>
        </w:rPr>
        <w:t>………………………………………</w:t>
      </w:r>
      <w:r w:rsidR="00383F10" w:rsidRPr="00B26C1C">
        <w:rPr>
          <w:color w:val="000000"/>
          <w:sz w:val="20"/>
          <w:szCs w:val="20"/>
        </w:rPr>
        <w:t>…</w:t>
      </w:r>
      <w:r w:rsidR="00C70CEE" w:rsidRPr="00B26C1C">
        <w:rPr>
          <w:color w:val="000000"/>
          <w:sz w:val="20"/>
          <w:szCs w:val="20"/>
        </w:rPr>
        <w:t>.............</w:t>
      </w:r>
      <w:r w:rsidR="00795F92" w:rsidRPr="00B26C1C">
        <w:rPr>
          <w:color w:val="000000"/>
          <w:sz w:val="20"/>
          <w:szCs w:val="20"/>
        </w:rPr>
        <w:t>…</w:t>
      </w:r>
      <w:r w:rsidR="00452E33" w:rsidRPr="00B26C1C">
        <w:rPr>
          <w:color w:val="000000"/>
          <w:sz w:val="20"/>
          <w:szCs w:val="20"/>
        </w:rPr>
        <w:t>.</w:t>
      </w:r>
      <w:r w:rsidR="00795F92" w:rsidRPr="00B26C1C">
        <w:rPr>
          <w:color w:val="000000"/>
          <w:sz w:val="20"/>
          <w:szCs w:val="20"/>
        </w:rPr>
        <w:t>(</w:t>
      </w:r>
      <w:r w:rsidR="00452E33" w:rsidRPr="00B26C1C">
        <w:rPr>
          <w:color w:val="000000"/>
          <w:sz w:val="20"/>
          <w:szCs w:val="20"/>
        </w:rPr>
        <w:t>4</w:t>
      </w:r>
      <w:r w:rsidR="00795F92" w:rsidRPr="00B26C1C">
        <w:rPr>
          <w:color w:val="000000"/>
          <w:sz w:val="20"/>
          <w:szCs w:val="20"/>
        </w:rPr>
        <w:t>)</w:t>
      </w:r>
    </w:p>
    <w:p w:rsidR="008B2E10" w:rsidRPr="00B26C1C" w:rsidRDefault="00CE4166" w:rsidP="00DC361B">
      <w:pPr>
        <w:autoSpaceDE w:val="0"/>
        <w:autoSpaceDN w:val="0"/>
        <w:adjustRightInd w:val="0"/>
        <w:spacing w:after="0" w:line="240" w:lineRule="auto"/>
        <w:ind w:firstLine="720"/>
        <w:rPr>
          <w:color w:val="000000"/>
          <w:sz w:val="20"/>
          <w:szCs w:val="20"/>
          <w:lang w:val="en-US"/>
        </w:rPr>
      </w:pPr>
      <w:r w:rsidRPr="00B26C1C">
        <w:rPr>
          <w:noProof/>
          <w:sz w:val="20"/>
          <w:szCs w:val="20"/>
          <w:lang w:val="en-US"/>
        </w:rPr>
        <w:t xml:space="preserve">Where n is the number of days, </w:t>
      </w:r>
      <w:r w:rsidR="003B2F1B" w:rsidRPr="00B26C1C">
        <w:rPr>
          <w:noProof/>
          <w:sz w:val="20"/>
          <w:szCs w:val="20"/>
          <w:lang w:val="en-US"/>
        </w:rPr>
        <w:t>X</w:t>
      </w:r>
      <w:r w:rsidR="003B2F1B" w:rsidRPr="00B26C1C">
        <w:rPr>
          <w:noProof/>
          <w:sz w:val="20"/>
          <w:szCs w:val="20"/>
          <w:vertAlign w:val="subscript"/>
          <w:lang w:val="en-US"/>
        </w:rPr>
        <w:t>i</w:t>
      </w:r>
      <w:r w:rsidRPr="00B26C1C">
        <w:rPr>
          <w:noProof/>
          <w:sz w:val="20"/>
          <w:szCs w:val="20"/>
          <w:lang w:val="en-US"/>
        </w:rPr>
        <w:t xml:space="preserve"> and </w:t>
      </w:r>
      <w:r w:rsidR="003B2F1B" w:rsidRPr="00B26C1C">
        <w:rPr>
          <w:noProof/>
          <w:sz w:val="20"/>
          <w:szCs w:val="20"/>
          <w:lang w:val="en-US"/>
        </w:rPr>
        <w:t>X</w:t>
      </w:r>
      <w:r w:rsidR="003B2F1B" w:rsidRPr="00B26C1C">
        <w:rPr>
          <w:noProof/>
          <w:sz w:val="20"/>
          <w:szCs w:val="20"/>
          <w:vertAlign w:val="subscript"/>
          <w:lang w:val="en-US"/>
        </w:rPr>
        <w:t>j</w:t>
      </w:r>
      <w:r w:rsidRPr="00B26C1C">
        <w:rPr>
          <w:noProof/>
          <w:sz w:val="20"/>
          <w:szCs w:val="20"/>
          <w:lang w:val="en-US"/>
        </w:rPr>
        <w:t xml:space="preserve"> are the </w:t>
      </w:r>
      <w:r w:rsidR="003B2F1B" w:rsidRPr="00B26C1C">
        <w:rPr>
          <w:noProof/>
          <w:sz w:val="20"/>
          <w:szCs w:val="20"/>
          <w:lang w:val="en-US"/>
        </w:rPr>
        <w:t xml:space="preserve">mean daily </w:t>
      </w:r>
      <w:r w:rsidR="00E22AEB" w:rsidRPr="00B26C1C">
        <w:rPr>
          <w:noProof/>
          <w:sz w:val="20"/>
          <w:szCs w:val="20"/>
          <w:lang w:val="en-US"/>
        </w:rPr>
        <w:t xml:space="preserve">soil </w:t>
      </w:r>
      <w:r w:rsidR="003B2F1B" w:rsidRPr="00B26C1C">
        <w:rPr>
          <w:noProof/>
          <w:sz w:val="20"/>
          <w:szCs w:val="20"/>
          <w:lang w:val="en-US"/>
        </w:rPr>
        <w:t xml:space="preserve">water level </w:t>
      </w:r>
      <w:r w:rsidRPr="00B26C1C">
        <w:rPr>
          <w:noProof/>
          <w:sz w:val="20"/>
          <w:szCs w:val="20"/>
          <w:lang w:val="en-US"/>
        </w:rPr>
        <w:t xml:space="preserve">in the </w:t>
      </w:r>
      <w:r w:rsidR="003B2F1B" w:rsidRPr="00B26C1C">
        <w:rPr>
          <w:noProof/>
          <w:sz w:val="20"/>
          <w:szCs w:val="20"/>
          <w:lang w:val="en-US"/>
        </w:rPr>
        <w:t>dayi</w:t>
      </w:r>
      <w:r w:rsidRPr="00B26C1C">
        <w:rPr>
          <w:noProof/>
          <w:sz w:val="20"/>
          <w:szCs w:val="20"/>
          <w:lang w:val="en-US"/>
        </w:rPr>
        <w:t xml:space="preserve"> and </w:t>
      </w:r>
      <w:r w:rsidR="003B2F1B" w:rsidRPr="00B26C1C">
        <w:rPr>
          <w:noProof/>
          <w:sz w:val="20"/>
          <w:szCs w:val="20"/>
          <w:lang w:val="en-US"/>
        </w:rPr>
        <w:t>j</w:t>
      </w:r>
      <w:r w:rsidRPr="00B26C1C">
        <w:rPr>
          <w:noProof/>
          <w:sz w:val="20"/>
          <w:szCs w:val="20"/>
          <w:lang w:val="en-US"/>
        </w:rPr>
        <w:t>, respectively. The function sgn(</w:t>
      </w:r>
      <w:r w:rsidR="003B2F1B" w:rsidRPr="00B26C1C">
        <w:rPr>
          <w:noProof/>
          <w:sz w:val="20"/>
          <w:szCs w:val="20"/>
          <w:lang w:val="en-US"/>
        </w:rPr>
        <w:t>X</w:t>
      </w:r>
      <w:r w:rsidRPr="00B26C1C">
        <w:rPr>
          <w:noProof/>
          <w:sz w:val="20"/>
          <w:szCs w:val="20"/>
          <w:vertAlign w:val="subscript"/>
          <w:lang w:val="en-US"/>
        </w:rPr>
        <w:t>j</w:t>
      </w:r>
      <w:r w:rsidRPr="00B26C1C">
        <w:rPr>
          <w:noProof/>
          <w:sz w:val="20"/>
          <w:szCs w:val="20"/>
          <w:lang w:val="en-US"/>
        </w:rPr>
        <w:t xml:space="preserve"> − </w:t>
      </w:r>
      <w:r w:rsidR="003B2F1B" w:rsidRPr="00B26C1C">
        <w:rPr>
          <w:noProof/>
          <w:sz w:val="20"/>
          <w:szCs w:val="20"/>
          <w:lang w:val="en-US"/>
        </w:rPr>
        <w:t>X</w:t>
      </w:r>
      <w:r w:rsidR="003B2F1B" w:rsidRPr="00B26C1C">
        <w:rPr>
          <w:noProof/>
          <w:sz w:val="20"/>
          <w:szCs w:val="20"/>
          <w:vertAlign w:val="subscript"/>
          <w:lang w:val="en-US"/>
        </w:rPr>
        <w:t>i</w:t>
      </w:r>
      <w:r w:rsidRPr="00B26C1C">
        <w:rPr>
          <w:noProof/>
          <w:sz w:val="20"/>
          <w:szCs w:val="20"/>
          <w:lang w:val="en-US"/>
        </w:rPr>
        <w:t xml:space="preserve">)takes the value 1, 0, or−1 according to the sign of the difference </w:t>
      </w:r>
      <w:r w:rsidR="003B2F1B" w:rsidRPr="00B26C1C">
        <w:rPr>
          <w:noProof/>
          <w:sz w:val="20"/>
          <w:szCs w:val="20"/>
          <w:lang w:val="en-US"/>
        </w:rPr>
        <w:t>(X</w:t>
      </w:r>
      <w:r w:rsidR="003B2F1B" w:rsidRPr="00B26C1C">
        <w:rPr>
          <w:noProof/>
          <w:sz w:val="20"/>
          <w:szCs w:val="20"/>
          <w:vertAlign w:val="subscript"/>
          <w:lang w:val="en-US"/>
        </w:rPr>
        <w:t>j</w:t>
      </w:r>
      <w:r w:rsidR="003B2F1B" w:rsidRPr="00B26C1C">
        <w:rPr>
          <w:noProof/>
          <w:sz w:val="20"/>
          <w:szCs w:val="20"/>
          <w:lang w:val="en-US"/>
        </w:rPr>
        <w:t xml:space="preserve"> − X</w:t>
      </w:r>
      <w:r w:rsidR="003B2F1B" w:rsidRPr="00B26C1C">
        <w:rPr>
          <w:noProof/>
          <w:sz w:val="20"/>
          <w:szCs w:val="20"/>
          <w:vertAlign w:val="subscript"/>
          <w:lang w:val="en-US"/>
        </w:rPr>
        <w:t>i</w:t>
      </w:r>
      <w:r w:rsidR="003B2F1B" w:rsidRPr="00B26C1C">
        <w:rPr>
          <w:noProof/>
          <w:sz w:val="20"/>
          <w:szCs w:val="20"/>
          <w:lang w:val="en-US"/>
        </w:rPr>
        <w:t>)</w:t>
      </w:r>
      <w:r w:rsidRPr="00B26C1C">
        <w:rPr>
          <w:noProof/>
          <w:sz w:val="20"/>
          <w:szCs w:val="20"/>
          <w:lang w:val="en-US"/>
        </w:rPr>
        <w:t>; where j &gt;</w:t>
      </w:r>
      <w:r w:rsidR="003B2F1B" w:rsidRPr="00B26C1C">
        <w:rPr>
          <w:noProof/>
          <w:sz w:val="20"/>
          <w:szCs w:val="20"/>
          <w:lang w:val="en-US"/>
        </w:rPr>
        <w:t>i. The MK statistic Z</w:t>
      </w:r>
      <w:r w:rsidR="003B2F1B" w:rsidRPr="00B26C1C">
        <w:rPr>
          <w:noProof/>
          <w:sz w:val="20"/>
          <w:szCs w:val="20"/>
          <w:vertAlign w:val="subscript"/>
          <w:lang w:val="en-US"/>
        </w:rPr>
        <w:t xml:space="preserve">mk </w:t>
      </w:r>
      <w:r w:rsidR="00FD20A9" w:rsidRPr="00B26C1C">
        <w:rPr>
          <w:noProof/>
          <w:sz w:val="20"/>
          <w:szCs w:val="20"/>
          <w:lang w:val="en-US"/>
        </w:rPr>
        <w:t>is used to determine the significance of any trend in the data (</w:t>
      </w:r>
      <w:r w:rsidR="003B2F1B" w:rsidRPr="00B26C1C">
        <w:rPr>
          <w:noProof/>
          <w:sz w:val="20"/>
          <w:szCs w:val="20"/>
          <w:lang w:val="en-US"/>
        </w:rPr>
        <w:t xml:space="preserve">A positive value indicates an upward trend, while a </w:t>
      </w:r>
      <w:bookmarkStart w:id="3" w:name="_Hlk509128452"/>
      <w:r w:rsidR="003B2F1B" w:rsidRPr="00B26C1C">
        <w:rPr>
          <w:noProof/>
          <w:sz w:val="20"/>
          <w:szCs w:val="20"/>
          <w:lang w:val="en-US"/>
        </w:rPr>
        <w:t>negative value shows a downward trend</w:t>
      </w:r>
      <w:bookmarkEnd w:id="3"/>
      <w:r w:rsidR="00FD20A9" w:rsidRPr="00B26C1C">
        <w:rPr>
          <w:noProof/>
          <w:sz w:val="20"/>
          <w:szCs w:val="20"/>
          <w:lang w:val="en-US"/>
        </w:rPr>
        <w:t>)</w:t>
      </w:r>
      <w:r w:rsidR="003B2F1B" w:rsidRPr="00B26C1C">
        <w:rPr>
          <w:noProof/>
          <w:sz w:val="20"/>
          <w:szCs w:val="20"/>
          <w:lang w:val="en-US"/>
        </w:rPr>
        <w:t>.</w:t>
      </w:r>
      <w:r w:rsidR="00FD20A9" w:rsidRPr="00B26C1C">
        <w:rPr>
          <w:noProof/>
          <w:sz w:val="20"/>
          <w:szCs w:val="20"/>
          <w:lang w:val="en-US"/>
        </w:rPr>
        <w:t>If |Z</w:t>
      </w:r>
      <w:r w:rsidR="00FD20A9" w:rsidRPr="00B26C1C">
        <w:rPr>
          <w:noProof/>
          <w:sz w:val="20"/>
          <w:szCs w:val="20"/>
          <w:vertAlign w:val="subscript"/>
          <w:lang w:val="en-US"/>
        </w:rPr>
        <w:t>mk</w:t>
      </w:r>
      <w:r w:rsidR="00FD20A9" w:rsidRPr="00B26C1C">
        <w:rPr>
          <w:noProof/>
          <w:sz w:val="20"/>
          <w:szCs w:val="20"/>
          <w:lang w:val="en-US"/>
        </w:rPr>
        <w:t>| &gt; Z</w:t>
      </w:r>
      <w:r w:rsidR="00FD20A9" w:rsidRPr="00B26C1C">
        <w:rPr>
          <w:noProof/>
          <w:sz w:val="20"/>
          <w:szCs w:val="20"/>
          <w:vertAlign w:val="subscript"/>
          <w:lang w:val="en-US"/>
        </w:rPr>
        <w:t>1-α/2</w:t>
      </w:r>
      <w:r w:rsidR="00FD20A9" w:rsidRPr="00B26C1C">
        <w:rPr>
          <w:noProof/>
          <w:sz w:val="20"/>
          <w:szCs w:val="20"/>
          <w:lang w:val="en-US"/>
        </w:rPr>
        <w:t>,</w:t>
      </w:r>
      <w:r w:rsidR="003B2F1B" w:rsidRPr="00B26C1C">
        <w:rPr>
          <w:color w:val="000000"/>
          <w:sz w:val="20"/>
          <w:szCs w:val="20"/>
          <w:lang w:val="en-US"/>
        </w:rPr>
        <w:t>the null hypothesis (H</w:t>
      </w:r>
      <w:r w:rsidR="003B2F1B" w:rsidRPr="00B26C1C">
        <w:rPr>
          <w:color w:val="000000"/>
          <w:sz w:val="20"/>
          <w:szCs w:val="20"/>
          <w:vertAlign w:val="subscript"/>
          <w:lang w:val="en-US"/>
        </w:rPr>
        <w:t>o</w:t>
      </w:r>
      <w:r w:rsidR="003B2F1B" w:rsidRPr="00B26C1C">
        <w:rPr>
          <w:color w:val="000000"/>
          <w:sz w:val="20"/>
          <w:szCs w:val="20"/>
          <w:lang w:val="en-US"/>
        </w:rPr>
        <w:t xml:space="preserve">) </w:t>
      </w:r>
      <w:r w:rsidR="00FD20A9" w:rsidRPr="00B26C1C">
        <w:rPr>
          <w:color w:val="000000"/>
          <w:sz w:val="20"/>
          <w:szCs w:val="20"/>
          <w:lang w:val="en-US"/>
        </w:rPr>
        <w:t xml:space="preserve">is rejected at significance level α which indicates the trend strength. In this study, </w:t>
      </w:r>
      <w:r w:rsidR="00964AE1" w:rsidRPr="00B26C1C">
        <w:rPr>
          <w:color w:val="000000"/>
          <w:sz w:val="20"/>
          <w:szCs w:val="20"/>
          <w:lang w:val="en-US"/>
        </w:rPr>
        <w:t>statistical significance of the trends is evaluated at the 5% level of significance</w:t>
      </w:r>
      <w:r w:rsidR="000A36BD" w:rsidRPr="00B26C1C">
        <w:rPr>
          <w:color w:val="000000"/>
          <w:sz w:val="20"/>
          <w:szCs w:val="20"/>
          <w:lang w:val="en-US"/>
        </w:rPr>
        <w:t xml:space="preserve">. In this case, </w:t>
      </w:r>
      <w:r w:rsidR="00D47620" w:rsidRPr="00B26C1C">
        <w:rPr>
          <w:color w:val="000000"/>
          <w:sz w:val="20"/>
          <w:szCs w:val="20"/>
          <w:lang w:val="en-US"/>
        </w:rPr>
        <w:t>th</w:t>
      </w:r>
      <w:r w:rsidR="009405DA" w:rsidRPr="00B26C1C">
        <w:rPr>
          <w:color w:val="000000"/>
          <w:sz w:val="20"/>
          <w:szCs w:val="20"/>
          <w:lang w:val="en-US"/>
        </w:rPr>
        <w:t xml:space="preserve">e line that best fit through the observed </w:t>
      </w:r>
      <w:r w:rsidR="00E22AEB" w:rsidRPr="00B26C1C">
        <w:rPr>
          <w:color w:val="000000"/>
          <w:sz w:val="20"/>
          <w:szCs w:val="20"/>
          <w:lang w:val="en-US"/>
        </w:rPr>
        <w:t xml:space="preserve">soil </w:t>
      </w:r>
      <w:r w:rsidR="009405DA" w:rsidRPr="00B26C1C">
        <w:rPr>
          <w:color w:val="000000"/>
          <w:sz w:val="20"/>
          <w:szCs w:val="20"/>
          <w:lang w:val="en-US"/>
        </w:rPr>
        <w:t xml:space="preserve">water level can help to determine </w:t>
      </w:r>
      <w:r w:rsidR="007E7D93" w:rsidRPr="00B26C1C">
        <w:rPr>
          <w:color w:val="000000"/>
          <w:sz w:val="20"/>
          <w:szCs w:val="20"/>
          <w:lang w:val="en-US"/>
        </w:rPr>
        <w:t xml:space="preserve">the magnitude of any trend in </w:t>
      </w:r>
      <w:r w:rsidR="00E22AEB" w:rsidRPr="00B26C1C">
        <w:rPr>
          <w:color w:val="000000"/>
          <w:sz w:val="20"/>
          <w:szCs w:val="20"/>
          <w:lang w:val="en-US"/>
        </w:rPr>
        <w:t xml:space="preserve">soil </w:t>
      </w:r>
      <w:r w:rsidR="007E7D93" w:rsidRPr="00B26C1C">
        <w:rPr>
          <w:color w:val="000000"/>
          <w:sz w:val="20"/>
          <w:szCs w:val="20"/>
          <w:lang w:val="en-US"/>
        </w:rPr>
        <w:t>water level</w:t>
      </w:r>
      <w:r w:rsidR="000A36BD" w:rsidRPr="00B26C1C">
        <w:rPr>
          <w:color w:val="000000"/>
          <w:sz w:val="20"/>
          <w:szCs w:val="20"/>
          <w:lang w:val="en-US"/>
        </w:rPr>
        <w:t xml:space="preserve"> (</w:t>
      </w:r>
      <w:r w:rsidR="00D9594D" w:rsidRPr="00B26C1C">
        <w:rPr>
          <w:color w:val="000000"/>
          <w:sz w:val="20"/>
          <w:szCs w:val="20"/>
          <w:lang w:val="en-US"/>
        </w:rPr>
        <w:t>Fig.</w:t>
      </w:r>
      <w:r w:rsidR="000A36BD" w:rsidRPr="00B26C1C">
        <w:rPr>
          <w:color w:val="000000"/>
          <w:sz w:val="20"/>
          <w:szCs w:val="20"/>
          <w:lang w:val="en-US"/>
        </w:rPr>
        <w:t xml:space="preserve"> 6)</w:t>
      </w:r>
      <w:r w:rsidR="00E22AEB" w:rsidRPr="00B26C1C">
        <w:rPr>
          <w:color w:val="000000"/>
          <w:sz w:val="20"/>
          <w:szCs w:val="20"/>
          <w:lang w:val="en-US"/>
        </w:rPr>
        <w:t>.</w:t>
      </w:r>
    </w:p>
    <w:p w:rsidR="004D4922" w:rsidRDefault="004D4922" w:rsidP="00DC361B">
      <w:pPr>
        <w:autoSpaceDE w:val="0"/>
        <w:autoSpaceDN w:val="0"/>
        <w:bidi/>
        <w:adjustRightInd w:val="0"/>
        <w:spacing w:after="0" w:line="240" w:lineRule="auto"/>
        <w:rPr>
          <w:bCs/>
          <w:sz w:val="20"/>
          <w:szCs w:val="20"/>
          <w:rtl/>
          <w:lang w:val="en-US" w:bidi="ar-EG"/>
        </w:rPr>
      </w:pPr>
    </w:p>
    <w:p w:rsidR="00DC361B" w:rsidRPr="00B26C1C" w:rsidRDefault="00DC361B" w:rsidP="00DC361B">
      <w:pPr>
        <w:autoSpaceDE w:val="0"/>
        <w:autoSpaceDN w:val="0"/>
        <w:bidi/>
        <w:adjustRightInd w:val="0"/>
        <w:spacing w:after="0" w:line="240" w:lineRule="auto"/>
        <w:jc w:val="center"/>
        <w:rPr>
          <w:bCs/>
          <w:sz w:val="20"/>
          <w:szCs w:val="20"/>
          <w:rtl/>
          <w:lang w:val="en-US" w:bidi="ar-EG"/>
        </w:rPr>
      </w:pPr>
      <w:r>
        <w:rPr>
          <w:bCs/>
          <w:noProof/>
          <w:sz w:val="20"/>
          <w:szCs w:val="20"/>
          <w:lang w:val="en-US"/>
        </w:rPr>
        <w:drawing>
          <wp:inline distT="0" distB="0" distL="0" distR="0">
            <wp:extent cx="4448860" cy="1820708"/>
            <wp:effectExtent l="19050" t="0" r="8840" b="0"/>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srcRect/>
                    <a:stretch>
                      <a:fillRect/>
                    </a:stretch>
                  </pic:blipFill>
                  <pic:spPr bwMode="auto">
                    <a:xfrm>
                      <a:off x="0" y="0"/>
                      <a:ext cx="4450715" cy="1821467"/>
                    </a:xfrm>
                    <a:prstGeom prst="rect">
                      <a:avLst/>
                    </a:prstGeom>
                    <a:noFill/>
                    <a:ln w="9525">
                      <a:noFill/>
                      <a:miter lim="800000"/>
                      <a:headEnd/>
                      <a:tailEnd/>
                    </a:ln>
                  </pic:spPr>
                </pic:pic>
              </a:graphicData>
            </a:graphic>
          </wp:inline>
        </w:drawing>
      </w:r>
    </w:p>
    <w:p w:rsidR="00D47620" w:rsidRPr="00DC361B" w:rsidRDefault="00D47620" w:rsidP="00DC361B">
      <w:pPr>
        <w:autoSpaceDE w:val="0"/>
        <w:autoSpaceDN w:val="0"/>
        <w:adjustRightInd w:val="0"/>
        <w:spacing w:after="0" w:line="240" w:lineRule="auto"/>
        <w:jc w:val="center"/>
        <w:rPr>
          <w:b/>
          <w:color w:val="000000"/>
          <w:sz w:val="20"/>
          <w:szCs w:val="20"/>
          <w:lang w:val="en-US"/>
        </w:rPr>
      </w:pPr>
      <w:r w:rsidRPr="00DC361B">
        <w:rPr>
          <w:b/>
          <w:bCs/>
          <w:sz w:val="20"/>
          <w:szCs w:val="20"/>
          <w:lang w:val="en-US"/>
        </w:rPr>
        <w:t>Fig</w:t>
      </w:r>
      <w:r w:rsidR="001174B1" w:rsidRPr="00DC361B">
        <w:rPr>
          <w:b/>
          <w:bCs/>
          <w:sz w:val="20"/>
          <w:szCs w:val="20"/>
          <w:lang w:val="en-US"/>
        </w:rPr>
        <w:t>ure</w:t>
      </w:r>
      <w:r w:rsidRPr="00DC361B">
        <w:rPr>
          <w:b/>
          <w:bCs/>
          <w:sz w:val="20"/>
          <w:szCs w:val="20"/>
          <w:lang w:val="en-US"/>
        </w:rPr>
        <w:t xml:space="preserve"> 6: </w:t>
      </w:r>
      <w:r w:rsidR="00E22AEB" w:rsidRPr="00DC361B">
        <w:rPr>
          <w:b/>
          <w:bCs/>
          <w:sz w:val="20"/>
          <w:szCs w:val="20"/>
          <w:lang w:val="en-US"/>
        </w:rPr>
        <w:t>T</w:t>
      </w:r>
      <w:r w:rsidRPr="00DC361B">
        <w:rPr>
          <w:b/>
          <w:bCs/>
          <w:sz w:val="20"/>
          <w:szCs w:val="20"/>
          <w:lang w:val="en-US"/>
        </w:rPr>
        <w:t xml:space="preserve">he trend in mean daily </w:t>
      </w:r>
      <w:r w:rsidR="00E22AEB" w:rsidRPr="00DC361B">
        <w:rPr>
          <w:b/>
          <w:bCs/>
          <w:sz w:val="20"/>
          <w:szCs w:val="20"/>
          <w:lang w:val="en-US"/>
        </w:rPr>
        <w:t xml:space="preserve">soil </w:t>
      </w:r>
      <w:r w:rsidRPr="00DC361B">
        <w:rPr>
          <w:b/>
          <w:bCs/>
          <w:sz w:val="20"/>
          <w:szCs w:val="20"/>
          <w:lang w:val="en-US"/>
        </w:rPr>
        <w:t>water level</w:t>
      </w:r>
    </w:p>
    <w:p w:rsidR="00C7547D" w:rsidRPr="00B26C1C" w:rsidRDefault="00C7547D" w:rsidP="00A730AA">
      <w:pPr>
        <w:autoSpaceDE w:val="0"/>
        <w:autoSpaceDN w:val="0"/>
        <w:adjustRightInd w:val="0"/>
        <w:spacing w:after="0" w:line="240" w:lineRule="auto"/>
        <w:rPr>
          <w:color w:val="000000"/>
          <w:sz w:val="20"/>
          <w:szCs w:val="20"/>
          <w:lang w:val="en-US"/>
        </w:rPr>
      </w:pPr>
    </w:p>
    <w:p w:rsidR="00E22AEB" w:rsidRPr="00B26C1C" w:rsidRDefault="0027645A" w:rsidP="001103F4">
      <w:pPr>
        <w:numPr>
          <w:ilvl w:val="1"/>
          <w:numId w:val="15"/>
        </w:numPr>
        <w:autoSpaceDE w:val="0"/>
        <w:autoSpaceDN w:val="0"/>
        <w:adjustRightInd w:val="0"/>
        <w:spacing w:after="0" w:line="240" w:lineRule="auto"/>
        <w:rPr>
          <w:color w:val="000000"/>
          <w:sz w:val="20"/>
          <w:szCs w:val="20"/>
          <w:lang w:val="en-US"/>
        </w:rPr>
      </w:pPr>
      <w:r w:rsidRPr="00B26C1C">
        <w:rPr>
          <w:b/>
          <w:bCs/>
          <w:i/>
          <w:iCs/>
          <w:color w:val="000000"/>
          <w:sz w:val="20"/>
          <w:szCs w:val="20"/>
          <w:lang w:val="en-US"/>
        </w:rPr>
        <w:t>Identifying and removing seasonality in the mean and standard deviation</w:t>
      </w:r>
      <w:r w:rsidRPr="00B26C1C">
        <w:rPr>
          <w:color w:val="000000"/>
          <w:sz w:val="20"/>
          <w:szCs w:val="20"/>
          <w:lang w:val="en-US"/>
        </w:rPr>
        <w:t xml:space="preserve">. </w:t>
      </w:r>
    </w:p>
    <w:p w:rsidR="0027645A" w:rsidRPr="00B26C1C" w:rsidRDefault="0027645A" w:rsidP="001103F4">
      <w:pPr>
        <w:autoSpaceDE w:val="0"/>
        <w:autoSpaceDN w:val="0"/>
        <w:adjustRightInd w:val="0"/>
        <w:spacing w:after="0" w:line="240" w:lineRule="auto"/>
        <w:ind w:firstLine="720"/>
        <w:rPr>
          <w:color w:val="000000"/>
          <w:sz w:val="20"/>
          <w:szCs w:val="20"/>
          <w:lang w:val="en-US"/>
        </w:rPr>
      </w:pPr>
      <w:r w:rsidRPr="00B26C1C">
        <w:rPr>
          <w:color w:val="000000"/>
          <w:sz w:val="20"/>
          <w:szCs w:val="20"/>
          <w:lang w:val="en-US"/>
        </w:rPr>
        <w:t xml:space="preserve">The </w:t>
      </w:r>
      <w:r w:rsidR="00E22AEB" w:rsidRPr="00B26C1C">
        <w:rPr>
          <w:color w:val="000000"/>
          <w:sz w:val="20"/>
          <w:szCs w:val="20"/>
          <w:lang w:val="en-US"/>
        </w:rPr>
        <w:t>soil</w:t>
      </w:r>
      <w:r w:rsidRPr="00B26C1C">
        <w:rPr>
          <w:color w:val="000000"/>
          <w:sz w:val="20"/>
          <w:szCs w:val="20"/>
          <w:lang w:val="en-US"/>
        </w:rPr>
        <w:t xml:space="preserve"> water level exhibits a periodic hourly variation in their average value and standard deviation according to the change in pumping rate during the day. When long period of data is available, the mean and standard deviation can be estimated for each 2-hours during the day, and the data standardized by subtracting the mean and dividing by the standard deviation:  </w:t>
      </w:r>
    </w:p>
    <w:p w:rsidR="0027645A" w:rsidRPr="00B26C1C" w:rsidRDefault="00680268" w:rsidP="00A730AA">
      <w:pPr>
        <w:pStyle w:val="ListParagraph"/>
        <w:spacing w:after="0" w:line="240" w:lineRule="auto"/>
        <w:ind w:left="0"/>
        <w:jc w:val="both"/>
        <w:rPr>
          <w:rFonts w:ascii="Times New Roman" w:eastAsia="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t</m:t>
            </m:r>
          </m:sub>
        </m:sSub>
        <m:r>
          <w:rPr>
            <w:rFonts w:ascii="Cambria Math" w:hAnsi="Times New Roman" w:cs="Times New Roman"/>
            <w:sz w:val="20"/>
            <w:szCs w:val="20"/>
          </w:rPr>
          <m:t>=</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t</m:t>
                </m:r>
              </m:sub>
            </m:sSub>
            <m:r>
              <w:rPr>
                <w:rFonts w:ascii="Times New Roman" w:hAnsi="Times New Roman" w:cs="Times New Roman"/>
                <w:sz w:val="20"/>
                <w:szCs w:val="20"/>
              </w:rPr>
              <m:t>-</m:t>
            </m:r>
            <m:acc>
              <m:accPr>
                <m:chr m:val="̅"/>
                <m:ctrlPr>
                  <w:rPr>
                    <w:rFonts w:ascii="Cambria Math" w:hAnsi="Times New Roman" w:cs="Times New Roman"/>
                    <w:i/>
                    <w:sz w:val="20"/>
                    <w:szCs w:val="20"/>
                  </w:rPr>
                </m:ctrlPr>
              </m:accPr>
              <m:e>
                <m:r>
                  <w:rPr>
                    <w:rFonts w:ascii="Cambria Math" w:hAnsi="Cambria Math" w:cs="Times New Roman"/>
                    <w:sz w:val="20"/>
                    <w:szCs w:val="20"/>
                  </w:rPr>
                  <m:t>S</m:t>
                </m:r>
              </m:e>
            </m:acc>
          </m:num>
          <m:den>
            <m:r>
              <w:rPr>
                <w:rFonts w:ascii="Cambria Math" w:hAnsi="Cambria Math" w:cs="Times New Roman"/>
                <w:sz w:val="20"/>
                <w:szCs w:val="20"/>
              </w:rPr>
              <m:t>σ</m:t>
            </m:r>
          </m:den>
        </m:f>
      </m:oMath>
      <w:r w:rsidR="00795F92" w:rsidRPr="00B26C1C">
        <w:rPr>
          <w:rFonts w:ascii="Times New Roman" w:eastAsia="Times New Roman" w:hAnsi="Times New Roman" w:cs="Times New Roman"/>
          <w:sz w:val="20"/>
          <w:szCs w:val="20"/>
        </w:rPr>
        <w:t>…………………………………</w:t>
      </w:r>
      <w:r w:rsidR="00452E33" w:rsidRPr="00B26C1C">
        <w:rPr>
          <w:rFonts w:ascii="Times New Roman" w:eastAsia="Times New Roman" w:hAnsi="Times New Roman" w:cs="Times New Roman"/>
          <w:sz w:val="20"/>
          <w:szCs w:val="20"/>
        </w:rPr>
        <w:t>…</w:t>
      </w:r>
      <w:r w:rsidR="00C70CEE" w:rsidRPr="00B26C1C">
        <w:rPr>
          <w:rFonts w:ascii="Times New Roman" w:eastAsia="Times New Roman" w:hAnsi="Times New Roman" w:cs="Times New Roman"/>
          <w:sz w:val="20"/>
          <w:szCs w:val="20"/>
        </w:rPr>
        <w:t>……………….</w:t>
      </w:r>
      <w:r w:rsidR="004B7116" w:rsidRPr="00B26C1C">
        <w:rPr>
          <w:rFonts w:ascii="Times New Roman" w:eastAsia="Times New Roman" w:hAnsi="Times New Roman" w:cs="Times New Roman"/>
          <w:sz w:val="20"/>
          <w:szCs w:val="20"/>
        </w:rPr>
        <w:t>.</w:t>
      </w:r>
      <w:r w:rsidR="00795F92" w:rsidRPr="00B26C1C">
        <w:rPr>
          <w:rFonts w:ascii="Times New Roman" w:eastAsia="Times New Roman" w:hAnsi="Times New Roman" w:cs="Times New Roman"/>
          <w:sz w:val="20"/>
          <w:szCs w:val="20"/>
        </w:rPr>
        <w:t>.(</w:t>
      </w:r>
      <w:r w:rsidR="00452E33" w:rsidRPr="00B26C1C">
        <w:rPr>
          <w:rFonts w:ascii="Times New Roman" w:eastAsia="Times New Roman" w:hAnsi="Times New Roman" w:cs="Times New Roman"/>
          <w:sz w:val="20"/>
          <w:szCs w:val="20"/>
        </w:rPr>
        <w:t>5</w:t>
      </w:r>
      <w:r w:rsidR="00795F92" w:rsidRPr="00B26C1C">
        <w:rPr>
          <w:rFonts w:ascii="Times New Roman" w:eastAsia="Times New Roman" w:hAnsi="Times New Roman" w:cs="Times New Roman"/>
          <w:sz w:val="20"/>
          <w:szCs w:val="20"/>
        </w:rPr>
        <w:t>)</w:t>
      </w:r>
    </w:p>
    <w:p w:rsidR="0027645A" w:rsidRPr="00B26C1C" w:rsidRDefault="0027645A" w:rsidP="00A730AA">
      <w:pPr>
        <w:autoSpaceDE w:val="0"/>
        <w:autoSpaceDN w:val="0"/>
        <w:adjustRightInd w:val="0"/>
        <w:spacing w:after="0" w:line="240" w:lineRule="auto"/>
        <w:rPr>
          <w:color w:val="000000"/>
          <w:sz w:val="20"/>
          <w:szCs w:val="20"/>
          <w:lang w:val="en-US"/>
        </w:rPr>
      </w:pPr>
      <w:r w:rsidRPr="00B26C1C">
        <w:rPr>
          <w:color w:val="000000"/>
          <w:sz w:val="20"/>
          <w:szCs w:val="20"/>
          <w:lang w:val="en-US"/>
        </w:rPr>
        <w:t>Where:</w:t>
      </w:r>
    </w:p>
    <w:p w:rsidR="0027645A" w:rsidRPr="00B26C1C" w:rsidRDefault="00680268" w:rsidP="00A730AA">
      <w:pPr>
        <w:autoSpaceDE w:val="0"/>
        <w:autoSpaceDN w:val="0"/>
        <w:adjustRightInd w:val="0"/>
        <w:spacing w:after="0" w:line="240" w:lineRule="auto"/>
        <w:rPr>
          <w:color w:val="000000"/>
          <w:sz w:val="20"/>
          <w:szCs w:val="20"/>
          <w:lang w:val="en-US"/>
        </w:rPr>
      </w:pPr>
      <m:oMath>
        <m:acc>
          <m:accPr>
            <m:chr m:val="̅"/>
            <m:ctrlPr>
              <w:rPr>
                <w:rFonts w:ascii="Cambria Math" w:hAnsi="Cambria Math"/>
                <w:i/>
                <w:sz w:val="20"/>
                <w:szCs w:val="20"/>
                <w:lang w:val="en-US"/>
              </w:rPr>
            </m:ctrlPr>
          </m:accPr>
          <m:e>
            <m:r>
              <w:rPr>
                <w:rFonts w:ascii="Cambria Math" w:hAnsi="Cambria Math"/>
                <w:sz w:val="20"/>
                <w:szCs w:val="20"/>
                <w:lang w:val="en-US"/>
              </w:rPr>
              <m:t>S</m:t>
            </m:r>
          </m:e>
        </m:acc>
      </m:oMath>
      <w:r w:rsidR="0027645A" w:rsidRPr="00B26C1C">
        <w:rPr>
          <w:rFonts w:eastAsia="Times New Roman"/>
          <w:sz w:val="20"/>
          <w:szCs w:val="20"/>
          <w:lang w:val="en-US"/>
        </w:rPr>
        <w:t>and</w:t>
      </w:r>
      <m:oMath>
        <m:sSub>
          <m:sSubPr>
            <m:ctrlPr>
              <w:rPr>
                <w:rFonts w:ascii="Cambria Math" w:eastAsia="Times New Roman" w:hAnsi="Cambria Math"/>
                <w:i/>
                <w:sz w:val="20"/>
                <w:szCs w:val="20"/>
                <w:lang w:val="en-US"/>
              </w:rPr>
            </m:ctrlPr>
          </m:sSubPr>
          <m:e>
            <m:r>
              <w:rPr>
                <w:rFonts w:ascii="Cambria Math" w:eastAsia="Times New Roman" w:hAnsi="Cambria Math"/>
                <w:sz w:val="20"/>
                <w:szCs w:val="20"/>
                <w:lang w:val="en-US"/>
              </w:rPr>
              <m:t>S</m:t>
            </m:r>
          </m:e>
          <m:sub>
            <m:r>
              <w:rPr>
                <w:rFonts w:ascii="Cambria Math" w:eastAsia="Times New Roman" w:hAnsi="Cambria Math"/>
                <w:sz w:val="20"/>
                <w:szCs w:val="20"/>
                <w:lang w:val="en-US"/>
              </w:rPr>
              <m:t>t</m:t>
            </m:r>
          </m:sub>
        </m:sSub>
      </m:oMath>
      <w:r w:rsidR="0027645A" w:rsidRPr="00B26C1C">
        <w:rPr>
          <w:color w:val="000000"/>
          <w:sz w:val="20"/>
          <w:szCs w:val="20"/>
          <w:lang w:val="en-US"/>
        </w:rPr>
        <w:t>is the average seasonal and irregular component of 2-hours daily water level;</w:t>
      </w:r>
    </w:p>
    <w:p w:rsidR="0027645A" w:rsidRPr="00B26C1C" w:rsidRDefault="0027645A" w:rsidP="00A730AA">
      <w:pPr>
        <w:autoSpaceDE w:val="0"/>
        <w:autoSpaceDN w:val="0"/>
        <w:adjustRightInd w:val="0"/>
        <w:spacing w:after="0" w:line="240" w:lineRule="auto"/>
        <w:rPr>
          <w:color w:val="000000"/>
          <w:sz w:val="20"/>
          <w:szCs w:val="20"/>
          <w:lang w:val="en-US"/>
        </w:rPr>
      </w:pPr>
      <w:r w:rsidRPr="00B26C1C">
        <w:rPr>
          <w:color w:val="000000"/>
          <w:sz w:val="20"/>
          <w:szCs w:val="20"/>
          <w:lang w:val="en-US"/>
        </w:rPr>
        <w:t>σ is the standard deviation;</w:t>
      </w:r>
    </w:p>
    <w:p w:rsidR="0027645A" w:rsidRPr="00B26C1C" w:rsidRDefault="0027645A" w:rsidP="00A730AA">
      <w:pPr>
        <w:autoSpaceDE w:val="0"/>
        <w:autoSpaceDN w:val="0"/>
        <w:adjustRightInd w:val="0"/>
        <w:spacing w:after="0" w:line="240" w:lineRule="auto"/>
        <w:rPr>
          <w:color w:val="000000"/>
          <w:sz w:val="20"/>
          <w:szCs w:val="20"/>
          <w:lang w:val="en-US"/>
        </w:rPr>
      </w:pPr>
      <w:r w:rsidRPr="00B26C1C">
        <w:rPr>
          <w:color w:val="000000"/>
          <w:sz w:val="20"/>
          <w:szCs w:val="20"/>
          <w:lang w:val="en-US"/>
        </w:rPr>
        <w:t>Z</w:t>
      </w:r>
      <w:r w:rsidRPr="00B26C1C">
        <w:rPr>
          <w:color w:val="000000"/>
          <w:sz w:val="20"/>
          <w:szCs w:val="20"/>
          <w:vertAlign w:val="subscript"/>
          <w:lang w:val="en-US"/>
        </w:rPr>
        <w:t>t</w:t>
      </w:r>
      <w:r w:rsidRPr="00B26C1C">
        <w:rPr>
          <w:color w:val="000000"/>
          <w:sz w:val="20"/>
          <w:szCs w:val="20"/>
          <w:lang w:val="en-US"/>
        </w:rPr>
        <w:t>is de</w:t>
      </w:r>
      <w:r w:rsidR="00E22AEB" w:rsidRPr="00B26C1C">
        <w:rPr>
          <w:color w:val="000000"/>
          <w:sz w:val="20"/>
          <w:szCs w:val="20"/>
          <w:lang w:val="en-US"/>
        </w:rPr>
        <w:t>-</w:t>
      </w:r>
      <w:r w:rsidRPr="00B26C1C">
        <w:rPr>
          <w:color w:val="000000"/>
          <w:sz w:val="20"/>
          <w:szCs w:val="20"/>
          <w:lang w:val="en-US"/>
        </w:rPr>
        <w:t xml:space="preserve">seasonalized 2-hours daily measured </w:t>
      </w:r>
      <w:r w:rsidR="00E22AEB" w:rsidRPr="00B26C1C">
        <w:rPr>
          <w:color w:val="000000"/>
          <w:sz w:val="20"/>
          <w:szCs w:val="20"/>
          <w:lang w:val="en-US"/>
        </w:rPr>
        <w:t xml:space="preserve">soil </w:t>
      </w:r>
      <w:r w:rsidRPr="00B26C1C">
        <w:rPr>
          <w:color w:val="000000"/>
          <w:sz w:val="20"/>
          <w:szCs w:val="20"/>
          <w:lang w:val="en-US"/>
        </w:rPr>
        <w:t>water level.</w:t>
      </w:r>
    </w:p>
    <w:p w:rsidR="008B2E10" w:rsidRPr="00B26C1C" w:rsidRDefault="008B2E10" w:rsidP="00A730AA">
      <w:pPr>
        <w:autoSpaceDE w:val="0"/>
        <w:autoSpaceDN w:val="0"/>
        <w:adjustRightInd w:val="0"/>
        <w:spacing w:after="0" w:line="240" w:lineRule="auto"/>
        <w:rPr>
          <w:color w:val="000000"/>
          <w:sz w:val="20"/>
          <w:szCs w:val="20"/>
          <w:lang w:val="en-US"/>
        </w:rPr>
      </w:pPr>
    </w:p>
    <w:p w:rsidR="0027645A" w:rsidRPr="00B26C1C" w:rsidRDefault="0027645A" w:rsidP="001103F4">
      <w:pPr>
        <w:numPr>
          <w:ilvl w:val="1"/>
          <w:numId w:val="15"/>
        </w:numPr>
        <w:autoSpaceDE w:val="0"/>
        <w:autoSpaceDN w:val="0"/>
        <w:adjustRightInd w:val="0"/>
        <w:spacing w:after="0" w:line="240" w:lineRule="auto"/>
        <w:rPr>
          <w:b/>
          <w:bCs/>
          <w:i/>
          <w:iCs/>
          <w:color w:val="000000"/>
          <w:sz w:val="20"/>
          <w:szCs w:val="20"/>
          <w:lang w:val="en-US"/>
        </w:rPr>
      </w:pPr>
      <w:r w:rsidRPr="00B26C1C">
        <w:rPr>
          <w:b/>
          <w:bCs/>
          <w:i/>
          <w:iCs/>
          <w:color w:val="000000"/>
          <w:sz w:val="20"/>
          <w:szCs w:val="20"/>
          <w:lang w:val="en-US"/>
        </w:rPr>
        <w:t>Removing Autocorrelation</w:t>
      </w:r>
    </w:p>
    <w:p w:rsidR="0027645A" w:rsidRPr="00B26C1C" w:rsidRDefault="0027645A" w:rsidP="001103F4">
      <w:pPr>
        <w:autoSpaceDE w:val="0"/>
        <w:autoSpaceDN w:val="0"/>
        <w:adjustRightInd w:val="0"/>
        <w:spacing w:after="0" w:line="240" w:lineRule="auto"/>
        <w:ind w:firstLine="708"/>
        <w:rPr>
          <w:color w:val="000000"/>
          <w:sz w:val="20"/>
          <w:szCs w:val="20"/>
          <w:lang w:val="en-US"/>
        </w:rPr>
      </w:pPr>
      <w:r w:rsidRPr="00B26C1C">
        <w:rPr>
          <w:color w:val="000000"/>
          <w:sz w:val="20"/>
          <w:szCs w:val="20"/>
          <w:lang w:val="en-US"/>
        </w:rPr>
        <w:t>The created Z</w:t>
      </w:r>
      <w:r w:rsidRPr="00B26C1C">
        <w:rPr>
          <w:color w:val="000000"/>
          <w:sz w:val="20"/>
          <w:szCs w:val="20"/>
          <w:vertAlign w:val="subscript"/>
          <w:lang w:val="en-US"/>
        </w:rPr>
        <w:t>t</w:t>
      </w:r>
      <w:r w:rsidRPr="00B26C1C">
        <w:rPr>
          <w:color w:val="000000"/>
          <w:sz w:val="20"/>
          <w:szCs w:val="20"/>
          <w:lang w:val="en-US"/>
        </w:rPr>
        <w:t xml:space="preserve">data have zero mean and unit variance, but are likely to exhibit autocorrelation, as measured by the lag-one correlation coefficient. It is possible that the lag-one correlation varies with time for the whole day. </w:t>
      </w:r>
      <w:r w:rsidR="00452E33" w:rsidRPr="00B26C1C">
        <w:rPr>
          <w:color w:val="000000"/>
          <w:sz w:val="20"/>
          <w:szCs w:val="20"/>
          <w:lang w:val="en-US"/>
        </w:rPr>
        <w:t>T</w:t>
      </w:r>
      <w:r w:rsidRPr="00B26C1C">
        <w:rPr>
          <w:color w:val="000000"/>
          <w:sz w:val="20"/>
          <w:szCs w:val="20"/>
          <w:lang w:val="en-US"/>
        </w:rPr>
        <w:t>he de</w:t>
      </w:r>
      <w:r w:rsidR="00452E33" w:rsidRPr="00B26C1C">
        <w:rPr>
          <w:color w:val="000000"/>
          <w:sz w:val="20"/>
          <w:szCs w:val="20"/>
          <w:lang w:val="en-US"/>
        </w:rPr>
        <w:t>-</w:t>
      </w:r>
      <w:r w:rsidRPr="00B26C1C">
        <w:rPr>
          <w:color w:val="000000"/>
          <w:sz w:val="20"/>
          <w:szCs w:val="20"/>
          <w:lang w:val="en-US"/>
        </w:rPr>
        <w:t>correlated, zero-mean, unit standard deviation noise variable K</w:t>
      </w:r>
      <w:r w:rsidRPr="00B26C1C">
        <w:rPr>
          <w:color w:val="000000"/>
          <w:sz w:val="20"/>
          <w:szCs w:val="20"/>
          <w:vertAlign w:val="subscript"/>
          <w:lang w:val="en-US"/>
        </w:rPr>
        <w:t>t</w:t>
      </w:r>
      <w:r w:rsidRPr="00B26C1C">
        <w:rPr>
          <w:color w:val="000000"/>
          <w:sz w:val="20"/>
          <w:szCs w:val="20"/>
          <w:lang w:val="en-US"/>
        </w:rPr>
        <w:t xml:space="preserve"> can be estimated from the time series of Z as follows</w:t>
      </w:r>
      <w:r w:rsidR="00452E33" w:rsidRPr="00B26C1C">
        <w:rPr>
          <w:color w:val="000000"/>
          <w:sz w:val="20"/>
          <w:szCs w:val="20"/>
          <w:lang w:val="en-US"/>
        </w:rPr>
        <w:t>:</w:t>
      </w:r>
    </w:p>
    <w:p w:rsidR="0027645A" w:rsidRPr="00B26C1C" w:rsidRDefault="00680268" w:rsidP="00A730AA">
      <w:pPr>
        <w:spacing w:after="0" w:line="240" w:lineRule="auto"/>
        <w:rPr>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t</m:t>
            </m:r>
          </m:sub>
        </m:sSub>
        <m:r>
          <w:rPr>
            <w:rFonts w:ascii="Cambria Math"/>
            <w:sz w:val="20"/>
            <w:szCs w:val="20"/>
          </w:rPr>
          <m:t>=</m:t>
        </m:r>
        <m:f>
          <m:fPr>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Z</m:t>
                </m:r>
              </m:e>
              <m:sub>
                <m:r>
                  <w:rPr>
                    <w:rFonts w:ascii="Cambria Math" w:hAnsi="Cambria Math"/>
                    <w:sz w:val="20"/>
                    <w:szCs w:val="20"/>
                    <w:lang w:val="en-US"/>
                  </w:rPr>
                  <m:t>t</m:t>
                </m:r>
              </m:sub>
            </m:sSub>
            <m:r>
              <w:rPr>
                <w:sz w:val="20"/>
                <w:szCs w:val="20"/>
              </w:rPr>
              <m:t>-</m:t>
            </m:r>
            <m:sSub>
              <m:sSubPr>
                <m:ctrlPr>
                  <w:rPr>
                    <w:rFonts w:ascii="Cambria Math" w:hAnsi="Cambria Math"/>
                    <w:i/>
                    <w:sz w:val="20"/>
                    <w:szCs w:val="20"/>
                    <w:lang w:val="en-US"/>
                  </w:rPr>
                </m:ctrlPr>
              </m:sSubPr>
              <m:e>
                <m:r>
                  <w:rPr>
                    <w:rFonts w:ascii="Cambria Math" w:hAnsi="Cambria Math"/>
                    <w:sz w:val="20"/>
                    <w:szCs w:val="20"/>
                    <w:lang w:val="en-US"/>
                  </w:rPr>
                  <m:t>Corr</m:t>
                </m:r>
              </m:e>
              <m:sub>
                <m:r>
                  <w:rPr>
                    <w:rFonts w:ascii="Cambria Math"/>
                    <w:sz w:val="20"/>
                    <w:szCs w:val="20"/>
                  </w:rPr>
                  <m:t>1,</m:t>
                </m:r>
                <m:r>
                  <w:rPr>
                    <w:rFonts w:ascii="Cambria Math" w:hAnsi="Cambria Math"/>
                    <w:sz w:val="20"/>
                    <w:szCs w:val="20"/>
                    <w:lang w:val="en-US"/>
                  </w:rPr>
                  <m:t>t</m:t>
                </m:r>
              </m:sub>
            </m:sSub>
            <m:sSub>
              <m:sSubPr>
                <m:ctrlPr>
                  <w:rPr>
                    <w:rFonts w:ascii="Cambria Math" w:hAnsi="Cambria Math"/>
                    <w:i/>
                    <w:sz w:val="20"/>
                    <w:szCs w:val="20"/>
                    <w:lang w:val="en-US"/>
                  </w:rPr>
                </m:ctrlPr>
              </m:sSubPr>
              <m:e>
                <m:r>
                  <w:rPr>
                    <w:rFonts w:ascii="Cambria Math" w:hAnsi="Cambria Math"/>
                    <w:sz w:val="20"/>
                    <w:szCs w:val="20"/>
                    <w:lang w:val="en-US"/>
                  </w:rPr>
                  <m:t>Z</m:t>
                </m:r>
              </m:e>
              <m:sub>
                <m:r>
                  <w:rPr>
                    <w:rFonts w:ascii="Cambria Math" w:hAnsi="Cambria Math"/>
                    <w:sz w:val="20"/>
                    <w:szCs w:val="20"/>
                    <w:lang w:val="en-US"/>
                  </w:rPr>
                  <m:t>t</m:t>
                </m:r>
                <m:r>
                  <w:rPr>
                    <w:sz w:val="20"/>
                    <w:szCs w:val="20"/>
                  </w:rPr>
                  <m:t>-</m:t>
                </m:r>
                <m:r>
                  <w:rPr>
                    <w:rFonts w:ascii="Cambria Math"/>
                    <w:sz w:val="20"/>
                    <w:szCs w:val="20"/>
                  </w:rPr>
                  <m:t>1</m:t>
                </m:r>
              </m:sub>
            </m:sSub>
          </m:num>
          <m:den>
            <m:rad>
              <m:radPr>
                <m:degHide m:val="on"/>
                <m:ctrlPr>
                  <w:rPr>
                    <w:rFonts w:ascii="Cambria Math" w:hAnsi="Cambria Math"/>
                    <w:i/>
                    <w:sz w:val="20"/>
                    <w:szCs w:val="20"/>
                    <w:lang w:val="en-US"/>
                  </w:rPr>
                </m:ctrlPr>
              </m:radPr>
              <m:deg/>
              <m:e>
                <m:r>
                  <w:rPr>
                    <w:rFonts w:ascii="Cambria Math"/>
                    <w:sz w:val="20"/>
                    <w:szCs w:val="20"/>
                  </w:rPr>
                  <m:t>1</m:t>
                </m:r>
                <m:r>
                  <w:rPr>
                    <w:rFonts w:ascii="Cambria Math"/>
                    <w:sz w:val="20"/>
                    <w:szCs w:val="20"/>
                  </w:rPr>
                  <m:t>-</m:t>
                </m:r>
                <m:sSup>
                  <m:sSupPr>
                    <m:ctrlPr>
                      <w:rPr>
                        <w:rFonts w:ascii="Cambria Math" w:hAnsi="Cambria Math"/>
                        <w:i/>
                        <w:sz w:val="20"/>
                        <w:szCs w:val="20"/>
                        <w:lang w:val="en-US"/>
                      </w:rPr>
                    </m:ctrlPr>
                  </m:sSupPr>
                  <m:e>
                    <m:sSub>
                      <m:sSubPr>
                        <m:ctrlPr>
                          <w:rPr>
                            <w:rFonts w:ascii="Cambria Math" w:hAnsi="Cambria Math"/>
                            <w:i/>
                            <w:sz w:val="20"/>
                            <w:szCs w:val="20"/>
                            <w:lang w:val="en-US"/>
                          </w:rPr>
                        </m:ctrlPr>
                      </m:sSubPr>
                      <m:e>
                        <m:r>
                          <w:rPr>
                            <w:rFonts w:ascii="Cambria Math" w:hAnsi="Cambria Math"/>
                            <w:sz w:val="20"/>
                            <w:szCs w:val="20"/>
                            <w:lang w:val="en-US"/>
                          </w:rPr>
                          <m:t>Corr</m:t>
                        </m:r>
                      </m:e>
                      <m:sub>
                        <m:r>
                          <w:rPr>
                            <w:rFonts w:ascii="Cambria Math"/>
                            <w:sz w:val="20"/>
                            <w:szCs w:val="20"/>
                          </w:rPr>
                          <m:t>1,</m:t>
                        </m:r>
                        <m:r>
                          <w:rPr>
                            <w:rFonts w:ascii="Cambria Math" w:hAnsi="Cambria Math"/>
                            <w:sz w:val="20"/>
                            <w:szCs w:val="20"/>
                            <w:lang w:val="en-US"/>
                          </w:rPr>
                          <m:t>t</m:t>
                        </m:r>
                      </m:sub>
                    </m:sSub>
                  </m:e>
                  <m:sup>
                    <m:r>
                      <w:rPr>
                        <w:rFonts w:ascii="Cambria Math"/>
                        <w:sz w:val="20"/>
                        <w:szCs w:val="20"/>
                      </w:rPr>
                      <m:t>2</m:t>
                    </m:r>
                  </m:sup>
                </m:sSup>
              </m:e>
            </m:rad>
          </m:den>
        </m:f>
      </m:oMath>
      <w:r w:rsidR="00795F92" w:rsidRPr="00B26C1C">
        <w:rPr>
          <w:sz w:val="20"/>
          <w:szCs w:val="20"/>
        </w:rPr>
        <w:t>…………………</w:t>
      </w:r>
      <w:r w:rsidR="00452E33" w:rsidRPr="00B26C1C">
        <w:rPr>
          <w:sz w:val="20"/>
          <w:szCs w:val="20"/>
        </w:rPr>
        <w:t>………</w:t>
      </w:r>
      <w:r w:rsidR="00644073" w:rsidRPr="00B26C1C">
        <w:rPr>
          <w:sz w:val="20"/>
          <w:szCs w:val="20"/>
        </w:rPr>
        <w:t>..</w:t>
      </w:r>
      <w:r w:rsidR="00A7174E" w:rsidRPr="00B26C1C">
        <w:rPr>
          <w:sz w:val="20"/>
          <w:szCs w:val="20"/>
        </w:rPr>
        <w:t>….</w:t>
      </w:r>
      <w:r w:rsidR="00795F92" w:rsidRPr="00B26C1C">
        <w:rPr>
          <w:sz w:val="20"/>
          <w:szCs w:val="20"/>
        </w:rPr>
        <w:t>…</w:t>
      </w:r>
      <w:r w:rsidR="00C70CEE" w:rsidRPr="00B26C1C">
        <w:rPr>
          <w:sz w:val="20"/>
          <w:szCs w:val="20"/>
        </w:rPr>
        <w:t>...........................</w:t>
      </w:r>
      <w:r w:rsidR="004B7116" w:rsidRPr="00B26C1C">
        <w:rPr>
          <w:sz w:val="20"/>
          <w:szCs w:val="20"/>
        </w:rPr>
        <w:t>…..</w:t>
      </w:r>
      <w:r w:rsidR="00795F92" w:rsidRPr="00B26C1C">
        <w:rPr>
          <w:sz w:val="20"/>
          <w:szCs w:val="20"/>
        </w:rPr>
        <w:t>(</w:t>
      </w:r>
      <w:r w:rsidR="00452E33" w:rsidRPr="00B26C1C">
        <w:rPr>
          <w:sz w:val="20"/>
          <w:szCs w:val="20"/>
        </w:rPr>
        <w:t>6</w:t>
      </w:r>
      <w:r w:rsidR="00795F92" w:rsidRPr="00B26C1C">
        <w:rPr>
          <w:sz w:val="20"/>
          <w:szCs w:val="20"/>
        </w:rPr>
        <w:t>)</w:t>
      </w:r>
    </w:p>
    <w:p w:rsidR="0027645A" w:rsidRPr="00B26C1C" w:rsidRDefault="0027645A" w:rsidP="00A730AA">
      <w:pPr>
        <w:autoSpaceDE w:val="0"/>
        <w:autoSpaceDN w:val="0"/>
        <w:adjustRightInd w:val="0"/>
        <w:spacing w:after="0" w:line="240" w:lineRule="auto"/>
        <w:rPr>
          <w:color w:val="000000"/>
          <w:sz w:val="20"/>
          <w:szCs w:val="20"/>
          <w:lang w:val="en-US"/>
        </w:rPr>
      </w:pPr>
      <w:r w:rsidRPr="00B26C1C">
        <w:rPr>
          <w:color w:val="000000"/>
          <w:sz w:val="20"/>
          <w:szCs w:val="20"/>
          <w:lang w:val="en-US"/>
        </w:rPr>
        <w:t>Where:</w:t>
      </w:r>
    </w:p>
    <w:p w:rsidR="0027645A" w:rsidRPr="00B26C1C" w:rsidRDefault="0027645A" w:rsidP="00A730AA">
      <w:pPr>
        <w:autoSpaceDE w:val="0"/>
        <w:autoSpaceDN w:val="0"/>
        <w:adjustRightInd w:val="0"/>
        <w:spacing w:after="0" w:line="240" w:lineRule="auto"/>
        <w:rPr>
          <w:color w:val="000000"/>
          <w:sz w:val="20"/>
          <w:szCs w:val="20"/>
          <w:lang w:val="en-US"/>
        </w:rPr>
      </w:pPr>
      <w:r w:rsidRPr="00B26C1C">
        <w:rPr>
          <w:color w:val="000000"/>
          <w:sz w:val="20"/>
          <w:szCs w:val="20"/>
          <w:lang w:val="en-US"/>
        </w:rPr>
        <w:t>K</w:t>
      </w:r>
      <w:r w:rsidRPr="00B26C1C">
        <w:rPr>
          <w:color w:val="000000"/>
          <w:sz w:val="20"/>
          <w:szCs w:val="20"/>
          <w:vertAlign w:val="subscript"/>
          <w:lang w:val="en-US"/>
        </w:rPr>
        <w:t>t</w:t>
      </w:r>
      <w:r w:rsidRPr="00B26C1C">
        <w:rPr>
          <w:color w:val="000000"/>
          <w:sz w:val="20"/>
          <w:szCs w:val="20"/>
          <w:lang w:val="en-US"/>
        </w:rPr>
        <w:t xml:space="preserve"> is the de</w:t>
      </w:r>
      <w:r w:rsidR="00452E33" w:rsidRPr="00B26C1C">
        <w:rPr>
          <w:color w:val="000000"/>
          <w:sz w:val="20"/>
          <w:szCs w:val="20"/>
          <w:lang w:val="en-US"/>
        </w:rPr>
        <w:t>-</w:t>
      </w:r>
      <w:r w:rsidRPr="00B26C1C">
        <w:rPr>
          <w:color w:val="000000"/>
          <w:sz w:val="20"/>
          <w:szCs w:val="20"/>
          <w:lang w:val="en-US"/>
        </w:rPr>
        <w:t xml:space="preserve">correlated 2-hours daily measured water level. </w:t>
      </w:r>
    </w:p>
    <w:p w:rsidR="0027645A" w:rsidRPr="00B26C1C" w:rsidRDefault="0027645A" w:rsidP="00A730AA">
      <w:pPr>
        <w:autoSpaceDE w:val="0"/>
        <w:autoSpaceDN w:val="0"/>
        <w:adjustRightInd w:val="0"/>
        <w:spacing w:after="0" w:line="240" w:lineRule="auto"/>
        <w:rPr>
          <w:color w:val="000000"/>
          <w:sz w:val="20"/>
          <w:szCs w:val="20"/>
          <w:lang w:val="en-US"/>
        </w:rPr>
      </w:pPr>
      <w:r w:rsidRPr="00B26C1C">
        <w:rPr>
          <w:color w:val="000000"/>
          <w:sz w:val="20"/>
          <w:szCs w:val="20"/>
          <w:lang w:val="en-US"/>
        </w:rPr>
        <w:t>Z</w:t>
      </w:r>
      <w:r w:rsidRPr="00B26C1C">
        <w:rPr>
          <w:color w:val="000000"/>
          <w:sz w:val="20"/>
          <w:szCs w:val="20"/>
          <w:vertAlign w:val="subscript"/>
          <w:lang w:val="en-US"/>
        </w:rPr>
        <w:t>t-1</w:t>
      </w:r>
      <w:r w:rsidRPr="00B26C1C">
        <w:rPr>
          <w:color w:val="000000"/>
          <w:sz w:val="20"/>
          <w:szCs w:val="20"/>
          <w:lang w:val="en-US"/>
        </w:rPr>
        <w:t xml:space="preserve"> is the lag one-time step free seasonality data;</w:t>
      </w:r>
    </w:p>
    <w:p w:rsidR="0027645A" w:rsidRPr="00B26C1C" w:rsidRDefault="0027645A" w:rsidP="00A730AA">
      <w:pPr>
        <w:autoSpaceDE w:val="0"/>
        <w:autoSpaceDN w:val="0"/>
        <w:adjustRightInd w:val="0"/>
        <w:spacing w:after="0" w:line="240" w:lineRule="auto"/>
        <w:rPr>
          <w:color w:val="000000"/>
          <w:sz w:val="20"/>
          <w:szCs w:val="20"/>
          <w:lang w:val="en-US"/>
        </w:rPr>
      </w:pPr>
      <w:r w:rsidRPr="00B26C1C">
        <w:rPr>
          <w:color w:val="000000"/>
          <w:sz w:val="20"/>
          <w:szCs w:val="20"/>
          <w:lang w:val="en-US"/>
        </w:rPr>
        <w:t>Corr</w:t>
      </w:r>
      <w:r w:rsidRPr="00B26C1C">
        <w:rPr>
          <w:color w:val="000000"/>
          <w:sz w:val="20"/>
          <w:szCs w:val="20"/>
          <w:vertAlign w:val="subscript"/>
          <w:lang w:val="en-US"/>
        </w:rPr>
        <w:t>1,t</w:t>
      </w:r>
      <w:r w:rsidRPr="00B26C1C">
        <w:rPr>
          <w:color w:val="000000"/>
          <w:sz w:val="20"/>
          <w:szCs w:val="20"/>
          <w:lang w:val="en-US"/>
        </w:rPr>
        <w:t xml:space="preserve"> is the lag one-time step correlation data.</w:t>
      </w:r>
    </w:p>
    <w:p w:rsidR="008B2E10" w:rsidRPr="00B26C1C" w:rsidRDefault="008B2E10" w:rsidP="00A730AA">
      <w:pPr>
        <w:autoSpaceDE w:val="0"/>
        <w:autoSpaceDN w:val="0"/>
        <w:adjustRightInd w:val="0"/>
        <w:spacing w:after="0" w:line="240" w:lineRule="auto"/>
        <w:rPr>
          <w:color w:val="000000"/>
          <w:sz w:val="20"/>
          <w:szCs w:val="20"/>
          <w:lang w:val="en-US"/>
        </w:rPr>
      </w:pPr>
    </w:p>
    <w:p w:rsidR="00E84573" w:rsidRPr="00B26C1C" w:rsidRDefault="00E84573" w:rsidP="001103F4">
      <w:pPr>
        <w:numPr>
          <w:ilvl w:val="1"/>
          <w:numId w:val="15"/>
        </w:numPr>
        <w:autoSpaceDE w:val="0"/>
        <w:autoSpaceDN w:val="0"/>
        <w:adjustRightInd w:val="0"/>
        <w:spacing w:after="0" w:line="240" w:lineRule="auto"/>
        <w:rPr>
          <w:b/>
          <w:bCs/>
          <w:i/>
          <w:iCs/>
          <w:color w:val="000000"/>
          <w:sz w:val="20"/>
          <w:szCs w:val="20"/>
          <w:lang w:val="en-US"/>
        </w:rPr>
      </w:pPr>
      <w:r w:rsidRPr="00B26C1C">
        <w:rPr>
          <w:b/>
          <w:bCs/>
          <w:i/>
          <w:iCs/>
          <w:color w:val="000000"/>
          <w:sz w:val="20"/>
          <w:szCs w:val="20"/>
          <w:lang w:val="en-US"/>
        </w:rPr>
        <w:t>A random noise</w:t>
      </w:r>
    </w:p>
    <w:p w:rsidR="0027645A" w:rsidRPr="00B26C1C" w:rsidRDefault="00E84573" w:rsidP="001103F4">
      <w:pPr>
        <w:autoSpaceDE w:val="0"/>
        <w:autoSpaceDN w:val="0"/>
        <w:adjustRightInd w:val="0"/>
        <w:spacing w:after="0" w:line="240" w:lineRule="auto"/>
        <w:ind w:firstLine="708"/>
        <w:rPr>
          <w:color w:val="000000"/>
          <w:sz w:val="20"/>
          <w:szCs w:val="20"/>
          <w:lang w:val="en-US"/>
        </w:rPr>
      </w:pPr>
      <w:r w:rsidRPr="00B26C1C">
        <w:rPr>
          <w:color w:val="000000"/>
          <w:sz w:val="20"/>
          <w:szCs w:val="20"/>
          <w:lang w:val="en-US"/>
        </w:rPr>
        <w:t>T</w:t>
      </w:r>
      <w:r w:rsidR="0027645A" w:rsidRPr="00B26C1C">
        <w:rPr>
          <w:color w:val="000000"/>
          <w:sz w:val="20"/>
          <w:szCs w:val="20"/>
          <w:lang w:val="en-US"/>
        </w:rPr>
        <w:t>he de</w:t>
      </w:r>
      <w:r w:rsidR="00452E33" w:rsidRPr="00B26C1C">
        <w:rPr>
          <w:color w:val="000000"/>
          <w:sz w:val="20"/>
          <w:szCs w:val="20"/>
          <w:lang w:val="en-US"/>
        </w:rPr>
        <w:t>-</w:t>
      </w:r>
      <w:r w:rsidR="0027645A" w:rsidRPr="00B26C1C">
        <w:rPr>
          <w:color w:val="000000"/>
          <w:sz w:val="20"/>
          <w:szCs w:val="20"/>
          <w:lang w:val="en-US"/>
        </w:rPr>
        <w:t xml:space="preserve">correlated 2-hours daily measured </w:t>
      </w:r>
      <w:r w:rsidR="00A7174E" w:rsidRPr="00B26C1C">
        <w:rPr>
          <w:color w:val="000000"/>
          <w:sz w:val="20"/>
          <w:szCs w:val="20"/>
          <w:lang w:val="en-US"/>
        </w:rPr>
        <w:t xml:space="preserve">soil </w:t>
      </w:r>
      <w:r w:rsidR="0027645A" w:rsidRPr="00B26C1C">
        <w:rPr>
          <w:color w:val="000000"/>
          <w:sz w:val="20"/>
          <w:szCs w:val="20"/>
          <w:lang w:val="en-US"/>
        </w:rPr>
        <w:t>water level K</w:t>
      </w:r>
      <w:r w:rsidR="0027645A" w:rsidRPr="00B26C1C">
        <w:rPr>
          <w:color w:val="000000"/>
          <w:sz w:val="20"/>
          <w:szCs w:val="20"/>
          <w:vertAlign w:val="subscript"/>
          <w:lang w:val="en-US"/>
        </w:rPr>
        <w:t>t</w:t>
      </w:r>
      <w:r w:rsidR="0027645A" w:rsidRPr="00B26C1C">
        <w:rPr>
          <w:color w:val="000000"/>
          <w:sz w:val="20"/>
          <w:szCs w:val="20"/>
          <w:lang w:val="en-US"/>
        </w:rPr>
        <w:t xml:space="preserve"> could be consider as a random noise. The distribution of this random noise with zero mean, unit standard deviation, and skew equal to the observed value, could be best predicted using the Pearson III shifted gamma distribution with three parameters (α, β, and shift):</w:t>
      </w:r>
    </w:p>
    <w:p w:rsidR="004B7116" w:rsidRPr="00B26C1C" w:rsidRDefault="004B7116" w:rsidP="00A730AA">
      <w:pPr>
        <w:autoSpaceDE w:val="0"/>
        <w:autoSpaceDN w:val="0"/>
        <w:adjustRightInd w:val="0"/>
        <w:spacing w:after="0" w:line="240" w:lineRule="auto"/>
        <w:rPr>
          <w:color w:val="000000"/>
          <w:sz w:val="20"/>
          <w:szCs w:val="20"/>
          <w:lang w:val="en-US"/>
        </w:rPr>
      </w:pPr>
    </w:p>
    <w:p w:rsidR="0027645A" w:rsidRPr="00B26C1C" w:rsidRDefault="00112553" w:rsidP="00A730AA">
      <w:pPr>
        <w:pStyle w:val="ListParagraph"/>
        <w:spacing w:after="0" w:line="240" w:lineRule="auto"/>
        <w:ind w:left="0"/>
        <w:jc w:val="both"/>
        <w:rPr>
          <w:rFonts w:ascii="Times New Roman" w:hAnsi="Times New Roman" w:cs="Times New Roman"/>
          <w:sz w:val="20"/>
          <w:szCs w:val="20"/>
        </w:rPr>
      </w:pPr>
      <m:oMath>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X</m:t>
            </m:r>
            <m:r>
              <w:rPr>
                <w:rFonts w:ascii="Cambria Math" w:hAnsi="Times New Roman" w:cs="Times New Roman"/>
                <w:sz w:val="20"/>
                <w:szCs w:val="20"/>
              </w:rPr>
              <m:t>,</m:t>
            </m:r>
            <m:r>
              <w:rPr>
                <w:rFonts w:ascii="Cambria Math" w:hAnsi="Cambria Math" w:cs="Times New Roman"/>
                <w:sz w:val="20"/>
                <w:szCs w:val="20"/>
              </w:rPr>
              <m:t>α</m:t>
            </m:r>
            <m:r>
              <w:rPr>
                <w:rFonts w:ascii="Cambria Math" w:hAnsi="Times New Roman" w:cs="Times New Roman"/>
                <w:sz w:val="20"/>
                <w:szCs w:val="20"/>
              </w:rPr>
              <m:t>,</m:t>
            </m:r>
            <m:r>
              <w:rPr>
                <w:rFonts w:ascii="Cambria Math" w:hAnsi="Cambria Math" w:cs="Times New Roman"/>
                <w:sz w:val="20"/>
                <w:szCs w:val="20"/>
              </w:rPr>
              <m:t>β</m:t>
            </m:r>
            <m:r>
              <w:rPr>
                <w:rFonts w:ascii="Cambria Math" w:hAnsi="Times New Roman" w:cs="Times New Roman"/>
                <w:sz w:val="20"/>
                <w:szCs w:val="20"/>
              </w:rPr>
              <m:t>,</m:t>
            </m:r>
            <m:r>
              <w:rPr>
                <w:rFonts w:ascii="Cambria Math" w:hAnsi="Cambria Math" w:cs="Times New Roman"/>
                <w:sz w:val="20"/>
                <w:szCs w:val="20"/>
              </w:rPr>
              <m:t>s</m:t>
            </m:r>
            <m:r>
              <w:rPr>
                <w:rFonts w:ascii="Times New Roman" w:hAnsi="Cambria Math" w:cs="Times New Roman"/>
                <w:sz w:val="20"/>
                <w:szCs w:val="20"/>
              </w:rPr>
              <m:t>h</m:t>
            </m:r>
            <m:r>
              <w:rPr>
                <w:rFonts w:ascii="Cambria Math" w:hAnsi="Cambria Math" w:cs="Times New Roman"/>
                <w:sz w:val="20"/>
                <w:szCs w:val="20"/>
              </w:rPr>
              <m:t>ift</m:t>
            </m:r>
          </m:e>
        </m:d>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1</m:t>
            </m:r>
          </m:num>
          <m:den>
            <m:sSup>
              <m:sSupPr>
                <m:ctrlPr>
                  <w:rPr>
                    <w:rFonts w:ascii="Cambria Math" w:hAnsi="Times New Roman" w:cs="Times New Roman"/>
                    <w:i/>
                    <w:sz w:val="20"/>
                    <w:szCs w:val="20"/>
                  </w:rPr>
                </m:ctrlPr>
              </m:sSupPr>
              <m:e>
                <m:r>
                  <w:rPr>
                    <w:rFonts w:ascii="Cambria Math" w:hAnsi="Cambria Math" w:cs="Times New Roman"/>
                    <w:sz w:val="20"/>
                    <w:szCs w:val="20"/>
                  </w:rPr>
                  <m:t>β</m:t>
                </m:r>
              </m:e>
              <m:sup>
                <m:r>
                  <w:rPr>
                    <w:rFonts w:ascii="Cambria Math" w:hAnsi="Cambria Math" w:cs="Times New Roman"/>
                    <w:sz w:val="20"/>
                    <w:szCs w:val="20"/>
                  </w:rPr>
                  <m:t>α</m:t>
                </m:r>
              </m:sup>
            </m:sSup>
            <m:r>
              <w:rPr>
                <w:rFonts w:ascii="Cambria Math" w:hAnsi="Cambria Math" w:cs="Times New Roman"/>
                <w:sz w:val="20"/>
                <w:szCs w:val="20"/>
              </w:rPr>
              <m:t>Γ</m:t>
            </m:r>
            <m:d>
              <m:dPr>
                <m:ctrlPr>
                  <w:rPr>
                    <w:rFonts w:ascii="Cambria Math" w:hAnsi="Times New Roman" w:cs="Times New Roman"/>
                    <w:i/>
                    <w:sz w:val="20"/>
                    <w:szCs w:val="20"/>
                  </w:rPr>
                </m:ctrlPr>
              </m:dPr>
              <m:e>
                <m:r>
                  <w:rPr>
                    <w:rFonts w:ascii="Cambria Math" w:hAnsi="Cambria Math" w:cs="Times New Roman"/>
                    <w:sz w:val="20"/>
                    <w:szCs w:val="20"/>
                  </w:rPr>
                  <m:t>α</m:t>
                </m:r>
              </m:e>
            </m:d>
          </m:den>
        </m:f>
        <m:sSup>
          <m:sSupPr>
            <m:ctrlPr>
              <w:rPr>
                <w:rFonts w:ascii="Cambria Math" w:hAnsi="Times New Roman" w:cs="Times New Roman"/>
                <w:i/>
                <w:sz w:val="20"/>
                <w:szCs w:val="20"/>
              </w:rPr>
            </m:ctrlPr>
          </m:sSupPr>
          <m:e>
            <m:d>
              <m:dPr>
                <m:ctrlPr>
                  <w:rPr>
                    <w:rFonts w:ascii="Cambria Math" w:hAnsi="Times New Roman" w:cs="Times New Roman"/>
                    <w:i/>
                    <w:sz w:val="20"/>
                    <w:szCs w:val="20"/>
                  </w:rPr>
                </m:ctrlPr>
              </m:dPr>
              <m:e>
                <m:r>
                  <w:rPr>
                    <w:rFonts w:ascii="Cambria Math" w:hAnsi="Cambria Math" w:cs="Times New Roman"/>
                    <w:sz w:val="20"/>
                    <w:szCs w:val="20"/>
                  </w:rPr>
                  <m:t>X</m:t>
                </m:r>
                <m:r>
                  <w:rPr>
                    <w:rFonts w:ascii="Times New Roman" w:hAnsi="Times New Roman" w:cs="Times New Roman"/>
                    <w:sz w:val="20"/>
                    <w:szCs w:val="20"/>
                  </w:rPr>
                  <m:t>-</m:t>
                </m:r>
                <m:r>
                  <w:rPr>
                    <w:rFonts w:ascii="Cambria Math" w:hAnsi="Cambria Math" w:cs="Times New Roman"/>
                    <w:sz w:val="20"/>
                    <w:szCs w:val="20"/>
                  </w:rPr>
                  <m:t>s</m:t>
                </m:r>
                <m:r>
                  <w:rPr>
                    <w:rFonts w:ascii="Times New Roman" w:hAnsi="Cambria Math" w:cs="Times New Roman"/>
                    <w:sz w:val="20"/>
                    <w:szCs w:val="20"/>
                  </w:rPr>
                  <m:t>h</m:t>
                </m:r>
                <m:r>
                  <w:rPr>
                    <w:rFonts w:ascii="Cambria Math" w:hAnsi="Cambria Math" w:cs="Times New Roman"/>
                    <w:sz w:val="20"/>
                    <w:szCs w:val="20"/>
                  </w:rPr>
                  <m:t>ift</m:t>
                </m:r>
              </m:e>
            </m:d>
          </m:e>
          <m:sup>
            <m:d>
              <m:dPr>
                <m:ctrlPr>
                  <w:rPr>
                    <w:rFonts w:ascii="Cambria Math" w:hAnsi="Times New Roman" w:cs="Times New Roman"/>
                    <w:i/>
                    <w:sz w:val="20"/>
                    <w:szCs w:val="20"/>
                  </w:rPr>
                </m:ctrlPr>
              </m:dPr>
              <m:e>
                <m:r>
                  <w:rPr>
                    <w:rFonts w:ascii="Cambria Math" w:hAnsi="Cambria Math" w:cs="Times New Roman"/>
                    <w:sz w:val="20"/>
                    <w:szCs w:val="20"/>
                  </w:rPr>
                  <m:t>α</m:t>
                </m:r>
                <m:r>
                  <w:rPr>
                    <w:rFonts w:ascii="Times New Roman" w:hAnsi="Times New Roman" w:cs="Times New Roman"/>
                    <w:sz w:val="20"/>
                    <w:szCs w:val="20"/>
                  </w:rPr>
                  <m:t>-</m:t>
                </m:r>
                <m:r>
                  <w:rPr>
                    <w:rFonts w:ascii="Cambria Math" w:hAnsi="Times New Roman" w:cs="Times New Roman"/>
                    <w:sz w:val="20"/>
                    <w:szCs w:val="20"/>
                  </w:rPr>
                  <m:t>1</m:t>
                </m:r>
              </m:e>
            </m:d>
          </m:sup>
        </m:sSup>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Times New Roman" w:hAnsi="Times New Roman" w:cs="Times New Roman"/>
                <w:sz w:val="20"/>
                <w:szCs w:val="20"/>
              </w:rPr>
              <m:t>-</m:t>
            </m:r>
            <m:d>
              <m:dPr>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X</m:t>
                    </m:r>
                    <m:r>
                      <w:rPr>
                        <w:rFonts w:ascii="Times New Roman" w:hAnsi="Times New Roman" w:cs="Times New Roman"/>
                        <w:sz w:val="20"/>
                        <w:szCs w:val="20"/>
                      </w:rPr>
                      <m:t>-</m:t>
                    </m:r>
                    <m:r>
                      <w:rPr>
                        <w:rFonts w:ascii="Cambria Math" w:hAnsi="Cambria Math" w:cs="Times New Roman"/>
                        <w:sz w:val="20"/>
                        <w:szCs w:val="20"/>
                      </w:rPr>
                      <m:t>s</m:t>
                    </m:r>
                    <m:r>
                      <w:rPr>
                        <w:rFonts w:ascii="Times New Roman" w:hAnsi="Cambria Math" w:cs="Times New Roman"/>
                        <w:sz w:val="20"/>
                        <w:szCs w:val="20"/>
                      </w:rPr>
                      <m:t>h</m:t>
                    </m:r>
                    <m:r>
                      <w:rPr>
                        <w:rFonts w:ascii="Cambria Math" w:hAnsi="Cambria Math" w:cs="Times New Roman"/>
                        <w:sz w:val="20"/>
                        <w:szCs w:val="20"/>
                      </w:rPr>
                      <m:t>ift</m:t>
                    </m:r>
                  </m:num>
                  <m:den>
                    <m:r>
                      <w:rPr>
                        <w:rFonts w:ascii="Cambria Math" w:hAnsi="Cambria Math" w:cs="Times New Roman"/>
                        <w:sz w:val="20"/>
                        <w:szCs w:val="20"/>
                      </w:rPr>
                      <m:t>β</m:t>
                    </m:r>
                  </m:den>
                </m:f>
              </m:e>
            </m:d>
          </m:sup>
        </m:sSup>
      </m:oMath>
      <w:r w:rsidR="004B7116" w:rsidRPr="00B26C1C">
        <w:rPr>
          <w:rFonts w:ascii="Times New Roman" w:hAnsi="Times New Roman" w:cs="Times New Roman"/>
          <w:sz w:val="20"/>
          <w:szCs w:val="20"/>
        </w:rPr>
        <w:t>………</w:t>
      </w:r>
      <w:r w:rsidR="00C70CEE" w:rsidRPr="00B26C1C">
        <w:rPr>
          <w:rFonts w:ascii="Times New Roman" w:hAnsi="Times New Roman" w:cs="Times New Roman"/>
          <w:sz w:val="20"/>
          <w:szCs w:val="20"/>
        </w:rPr>
        <w:t>……………….</w:t>
      </w:r>
      <w:r w:rsidR="00795F92" w:rsidRPr="00B26C1C">
        <w:rPr>
          <w:rFonts w:ascii="Times New Roman" w:hAnsi="Times New Roman" w:cs="Times New Roman"/>
          <w:sz w:val="20"/>
          <w:szCs w:val="20"/>
        </w:rPr>
        <w:t>..(</w:t>
      </w:r>
      <w:r w:rsidR="00452E33" w:rsidRPr="00B26C1C">
        <w:rPr>
          <w:rFonts w:ascii="Times New Roman" w:hAnsi="Times New Roman" w:cs="Times New Roman"/>
          <w:sz w:val="20"/>
          <w:szCs w:val="20"/>
        </w:rPr>
        <w:t>7</w:t>
      </w:r>
      <w:r w:rsidR="00795F92" w:rsidRPr="00B26C1C">
        <w:rPr>
          <w:rFonts w:ascii="Times New Roman" w:hAnsi="Times New Roman" w:cs="Times New Roman"/>
          <w:sz w:val="20"/>
          <w:szCs w:val="20"/>
        </w:rPr>
        <w:t>)</w:t>
      </w:r>
    </w:p>
    <w:p w:rsidR="0027645A" w:rsidRPr="00B26C1C" w:rsidRDefault="0027645A" w:rsidP="00A730AA">
      <w:pPr>
        <w:autoSpaceDE w:val="0"/>
        <w:autoSpaceDN w:val="0"/>
        <w:adjustRightInd w:val="0"/>
        <w:spacing w:after="0" w:line="240" w:lineRule="auto"/>
        <w:rPr>
          <w:color w:val="000000"/>
          <w:sz w:val="20"/>
          <w:szCs w:val="20"/>
          <w:lang w:val="en-US"/>
        </w:rPr>
      </w:pPr>
      <w:r w:rsidRPr="00B26C1C">
        <w:rPr>
          <w:color w:val="000000"/>
          <w:sz w:val="20"/>
          <w:szCs w:val="20"/>
          <w:lang w:val="en-US"/>
        </w:rPr>
        <w:lastRenderedPageBreak/>
        <w:t>Where:</w:t>
      </w:r>
    </w:p>
    <w:p w:rsidR="0027645A" w:rsidRPr="00B26C1C" w:rsidRDefault="0027645A" w:rsidP="00A730AA">
      <w:pPr>
        <w:autoSpaceDE w:val="0"/>
        <w:autoSpaceDN w:val="0"/>
        <w:adjustRightInd w:val="0"/>
        <w:spacing w:after="0" w:line="240" w:lineRule="auto"/>
        <w:rPr>
          <w:color w:val="000000"/>
          <w:sz w:val="20"/>
          <w:szCs w:val="20"/>
          <w:lang w:val="en-US"/>
        </w:rPr>
      </w:pPr>
      <w:r w:rsidRPr="00B26C1C">
        <w:rPr>
          <w:color w:val="000000"/>
          <w:sz w:val="20"/>
          <w:szCs w:val="20"/>
          <w:lang w:val="en-US"/>
        </w:rPr>
        <w:t xml:space="preserve">X is a uniform random value between 0 and 1 </w:t>
      </w:r>
    </w:p>
    <w:p w:rsidR="0027645A" w:rsidRPr="00B26C1C" w:rsidRDefault="0027645A" w:rsidP="00A730AA">
      <w:pPr>
        <w:autoSpaceDE w:val="0"/>
        <w:autoSpaceDN w:val="0"/>
        <w:adjustRightInd w:val="0"/>
        <w:spacing w:after="0" w:line="240" w:lineRule="auto"/>
        <w:rPr>
          <w:color w:val="000000"/>
          <w:sz w:val="20"/>
          <w:szCs w:val="20"/>
          <w:lang w:val="en-US"/>
        </w:rPr>
      </w:pPr>
      <w:r w:rsidRPr="00B26C1C">
        <w:rPr>
          <w:color w:val="000000"/>
          <w:sz w:val="20"/>
          <w:szCs w:val="20"/>
          <w:lang w:val="en-US"/>
        </w:rPr>
        <w:t>α =(2/Skewness)</w:t>
      </w:r>
      <w:r w:rsidRPr="00B26C1C">
        <w:rPr>
          <w:color w:val="000000"/>
          <w:sz w:val="20"/>
          <w:szCs w:val="20"/>
          <w:vertAlign w:val="superscript"/>
          <w:lang w:val="en-US"/>
        </w:rPr>
        <w:t>2</w:t>
      </w:r>
    </w:p>
    <w:p w:rsidR="0027645A" w:rsidRPr="00B26C1C" w:rsidRDefault="0027645A" w:rsidP="00A730AA">
      <w:pPr>
        <w:autoSpaceDE w:val="0"/>
        <w:autoSpaceDN w:val="0"/>
        <w:adjustRightInd w:val="0"/>
        <w:spacing w:after="0" w:line="240" w:lineRule="auto"/>
        <w:rPr>
          <w:color w:val="000000"/>
          <w:sz w:val="20"/>
          <w:szCs w:val="20"/>
          <w:lang w:val="en-US"/>
        </w:rPr>
      </w:pPr>
      <w:r w:rsidRPr="00B26C1C">
        <w:rPr>
          <w:color w:val="000000"/>
          <w:sz w:val="20"/>
          <w:szCs w:val="20"/>
          <w:lang w:val="en-US"/>
        </w:rPr>
        <w:t>β =</w:t>
      </w:r>
      <m:oMath>
        <m:rad>
          <m:radPr>
            <m:degHide m:val="on"/>
            <m:ctrlPr>
              <w:rPr>
                <w:rFonts w:ascii="Cambria Math" w:hAnsi="Cambria Math"/>
                <w:i/>
                <w:iCs/>
                <w:sz w:val="20"/>
                <w:szCs w:val="20"/>
                <w:lang w:val="en-US"/>
              </w:rPr>
            </m:ctrlPr>
          </m:radPr>
          <m:deg/>
          <m:e>
            <m:f>
              <m:fPr>
                <m:type m:val="skw"/>
                <m:ctrlPr>
                  <w:rPr>
                    <w:rFonts w:ascii="Cambria Math" w:hAnsi="Cambria Math"/>
                    <w:i/>
                    <w:iCs/>
                    <w:sz w:val="20"/>
                    <w:szCs w:val="20"/>
                    <w:lang w:val="en-US"/>
                  </w:rPr>
                </m:ctrlPr>
              </m:fPr>
              <m:num>
                <m:r>
                  <w:rPr>
                    <w:rFonts w:ascii="Cambria Math"/>
                    <w:sz w:val="20"/>
                    <w:szCs w:val="20"/>
                    <w:lang w:val="en-US"/>
                  </w:rPr>
                  <m:t>1</m:t>
                </m:r>
              </m:num>
              <m:den>
                <m:r>
                  <w:rPr>
                    <w:rFonts w:ascii="Cambria Math" w:hAnsi="Cambria Math"/>
                    <w:sz w:val="20"/>
                    <w:szCs w:val="20"/>
                    <w:lang w:val="en-US"/>
                  </w:rPr>
                  <m:t>α</m:t>
                </m:r>
              </m:den>
            </m:f>
          </m:e>
        </m:rad>
      </m:oMath>
    </w:p>
    <w:p w:rsidR="00452E33" w:rsidRPr="00B26C1C" w:rsidRDefault="0027645A" w:rsidP="00A730AA">
      <w:pPr>
        <w:autoSpaceDE w:val="0"/>
        <w:autoSpaceDN w:val="0"/>
        <w:adjustRightInd w:val="0"/>
        <w:spacing w:after="0" w:line="240" w:lineRule="auto"/>
        <w:rPr>
          <w:color w:val="000000"/>
          <w:sz w:val="20"/>
          <w:szCs w:val="20"/>
          <w:lang w:val="en-US"/>
        </w:rPr>
      </w:pPr>
      <w:r w:rsidRPr="00B26C1C">
        <w:rPr>
          <w:color w:val="000000"/>
          <w:sz w:val="20"/>
          <w:szCs w:val="20"/>
          <w:lang w:val="en-US"/>
        </w:rPr>
        <w:t>Shift   = -αβ</w:t>
      </w:r>
    </w:p>
    <w:p w:rsidR="0027645A" w:rsidRPr="00B26C1C" w:rsidRDefault="0027645A" w:rsidP="00A730AA">
      <w:pPr>
        <w:autoSpaceDE w:val="0"/>
        <w:autoSpaceDN w:val="0"/>
        <w:adjustRightInd w:val="0"/>
        <w:spacing w:after="0" w:line="240" w:lineRule="auto"/>
        <w:rPr>
          <w:color w:val="000000"/>
          <w:sz w:val="20"/>
          <w:szCs w:val="20"/>
          <w:lang w:val="en-US"/>
        </w:rPr>
      </w:pPr>
    </w:p>
    <w:p w:rsidR="00E84573" w:rsidRPr="00B26C1C" w:rsidRDefault="00F95191" w:rsidP="001103F4">
      <w:pPr>
        <w:numPr>
          <w:ilvl w:val="1"/>
          <w:numId w:val="15"/>
        </w:numPr>
        <w:autoSpaceDE w:val="0"/>
        <w:autoSpaceDN w:val="0"/>
        <w:adjustRightInd w:val="0"/>
        <w:spacing w:after="0" w:line="240" w:lineRule="auto"/>
        <w:rPr>
          <w:b/>
          <w:bCs/>
          <w:i/>
          <w:iCs/>
          <w:color w:val="000000"/>
          <w:sz w:val="20"/>
          <w:szCs w:val="20"/>
          <w:lang w:val="en-US"/>
        </w:rPr>
      </w:pPr>
      <w:r w:rsidRPr="00B26C1C">
        <w:rPr>
          <w:b/>
          <w:bCs/>
          <w:i/>
          <w:iCs/>
          <w:color w:val="000000"/>
          <w:sz w:val="20"/>
          <w:szCs w:val="20"/>
          <w:lang w:val="en-US"/>
        </w:rPr>
        <w:t>Soil water</w:t>
      </w:r>
      <w:r w:rsidR="00E84573" w:rsidRPr="00B26C1C">
        <w:rPr>
          <w:b/>
          <w:bCs/>
          <w:i/>
          <w:iCs/>
          <w:color w:val="000000"/>
          <w:sz w:val="20"/>
          <w:szCs w:val="20"/>
          <w:lang w:val="en-US"/>
        </w:rPr>
        <w:t xml:space="preserve"> level prediction</w:t>
      </w:r>
    </w:p>
    <w:p w:rsidR="0027645A" w:rsidRPr="00B26C1C" w:rsidRDefault="0027645A" w:rsidP="00A730AA">
      <w:pPr>
        <w:autoSpaceDE w:val="0"/>
        <w:autoSpaceDN w:val="0"/>
        <w:adjustRightInd w:val="0"/>
        <w:spacing w:after="0" w:line="240" w:lineRule="auto"/>
        <w:rPr>
          <w:color w:val="000000"/>
          <w:sz w:val="20"/>
          <w:szCs w:val="20"/>
          <w:lang w:val="en-US"/>
        </w:rPr>
      </w:pPr>
      <w:r w:rsidRPr="00B26C1C">
        <w:rPr>
          <w:color w:val="000000"/>
          <w:sz w:val="20"/>
          <w:szCs w:val="20"/>
          <w:lang w:val="en-US"/>
        </w:rPr>
        <w:t xml:space="preserve">Finally, the predicted </w:t>
      </w:r>
      <w:bookmarkStart w:id="4" w:name="_Hlk509153359"/>
      <w:r w:rsidRPr="00B26C1C">
        <w:rPr>
          <w:color w:val="000000"/>
          <w:sz w:val="20"/>
          <w:szCs w:val="20"/>
          <w:lang w:val="en-US"/>
        </w:rPr>
        <w:t>2- hours daily water level could be calculated</w:t>
      </w:r>
      <w:bookmarkEnd w:id="4"/>
      <w:r w:rsidRPr="00B26C1C">
        <w:rPr>
          <w:color w:val="000000"/>
          <w:sz w:val="20"/>
          <w:szCs w:val="20"/>
          <w:lang w:val="en-US"/>
        </w:rPr>
        <w:t xml:space="preserve"> as:</w:t>
      </w:r>
    </w:p>
    <w:p w:rsidR="004B7116" w:rsidRPr="00B26C1C" w:rsidRDefault="004B7116" w:rsidP="00A730AA">
      <w:pPr>
        <w:autoSpaceDE w:val="0"/>
        <w:autoSpaceDN w:val="0"/>
        <w:adjustRightInd w:val="0"/>
        <w:spacing w:after="0" w:line="240" w:lineRule="auto"/>
        <w:rPr>
          <w:color w:val="000000"/>
          <w:sz w:val="20"/>
          <w:szCs w:val="20"/>
          <w:lang w:val="en-US"/>
        </w:rPr>
      </w:pPr>
    </w:p>
    <w:p w:rsidR="0027645A" w:rsidRPr="00B26C1C" w:rsidRDefault="00452E33" w:rsidP="00A730AA">
      <w:pPr>
        <w:autoSpaceDE w:val="0"/>
        <w:autoSpaceDN w:val="0"/>
        <w:adjustRightInd w:val="0"/>
        <w:spacing w:after="0" w:line="240" w:lineRule="auto"/>
        <w:rPr>
          <w:color w:val="000000"/>
          <w:sz w:val="20"/>
          <w:szCs w:val="20"/>
          <w:lang w:val="en-US"/>
        </w:rPr>
      </w:pPr>
      <m:oMath>
        <m:r>
          <w:rPr>
            <w:rFonts w:ascii="Cambria Math" w:eastAsia="Times New Roman" w:hAnsi="Cambria Math"/>
            <w:sz w:val="20"/>
            <w:szCs w:val="20"/>
            <w:lang w:val="en-US"/>
          </w:rPr>
          <m:t>WL</m:t>
        </m:r>
        <m:r>
          <w:rPr>
            <w:rFonts w:ascii="Cambria Math" w:eastAsia="Times New Roman"/>
            <w:sz w:val="20"/>
            <w:szCs w:val="20"/>
            <w:lang w:val="en-US"/>
          </w:rPr>
          <m:t>=</m:t>
        </m:r>
      </m:oMath>
      <w:r w:rsidR="0027645A" w:rsidRPr="00B26C1C">
        <w:rPr>
          <w:color w:val="000000"/>
          <w:sz w:val="20"/>
          <w:szCs w:val="20"/>
          <w:lang w:val="en-US"/>
        </w:rPr>
        <w:t xml:space="preserve"> St</w:t>
      </w:r>
      <m:oMath>
        <m:r>
          <w:rPr>
            <w:rFonts w:ascii="Cambria Math" w:eastAsia="Times New Roman"/>
            <w:sz w:val="20"/>
            <w:szCs w:val="20"/>
            <w:vertAlign w:val="subscript"/>
            <w:lang w:val="en-US"/>
          </w:rPr>
          <m:t>+</m:t>
        </m:r>
        <m:acc>
          <m:accPr>
            <m:ctrlPr>
              <w:rPr>
                <w:rFonts w:ascii="Cambria Math" w:hAnsi="Cambria Math"/>
                <w:i/>
                <w:sz w:val="20"/>
                <w:szCs w:val="20"/>
                <w:lang w:val="en-US"/>
              </w:rPr>
            </m:ctrlPr>
          </m:accPr>
          <m:e>
            <m:r>
              <w:rPr>
                <w:rFonts w:ascii="Cambria Math" w:hAnsi="Cambria Math"/>
                <w:sz w:val="20"/>
                <w:szCs w:val="20"/>
                <w:lang w:val="en-US"/>
              </w:rPr>
              <m:t>WL</m:t>
            </m:r>
          </m:e>
        </m:acc>
      </m:oMath>
      <w:r w:rsidR="00795F92" w:rsidRPr="00B26C1C">
        <w:rPr>
          <w:color w:val="000000"/>
          <w:sz w:val="20"/>
          <w:szCs w:val="20"/>
          <w:lang w:val="en-US"/>
        </w:rPr>
        <w:t>……………</w:t>
      </w:r>
      <w:r w:rsidRPr="00B26C1C">
        <w:rPr>
          <w:color w:val="000000"/>
          <w:sz w:val="20"/>
          <w:szCs w:val="20"/>
          <w:lang w:val="en-US"/>
        </w:rPr>
        <w:t>………….…………</w:t>
      </w:r>
      <w:r w:rsidR="00A7174E" w:rsidRPr="00B26C1C">
        <w:rPr>
          <w:color w:val="000000"/>
          <w:sz w:val="20"/>
          <w:szCs w:val="20"/>
          <w:lang w:val="en-US"/>
        </w:rPr>
        <w:t>……</w:t>
      </w:r>
      <w:r w:rsidR="00C70CEE" w:rsidRPr="00B26C1C">
        <w:rPr>
          <w:color w:val="000000"/>
          <w:sz w:val="20"/>
          <w:szCs w:val="20"/>
          <w:lang w:val="en-US"/>
        </w:rPr>
        <w:t>……………</w:t>
      </w:r>
      <w:r w:rsidR="00795F92" w:rsidRPr="00B26C1C">
        <w:rPr>
          <w:color w:val="000000"/>
          <w:sz w:val="20"/>
          <w:szCs w:val="20"/>
          <w:lang w:val="en-US"/>
        </w:rPr>
        <w:t>…</w:t>
      </w:r>
      <w:r w:rsidR="00100BF9" w:rsidRPr="00B26C1C">
        <w:rPr>
          <w:color w:val="000000"/>
          <w:sz w:val="20"/>
          <w:szCs w:val="20"/>
          <w:lang w:val="en-US"/>
        </w:rPr>
        <w:t>.</w:t>
      </w:r>
      <w:r w:rsidR="00795F92" w:rsidRPr="00B26C1C">
        <w:rPr>
          <w:color w:val="000000"/>
          <w:sz w:val="20"/>
          <w:szCs w:val="20"/>
          <w:lang w:val="en-US"/>
        </w:rPr>
        <w:t>(</w:t>
      </w:r>
      <w:r w:rsidRPr="00B26C1C">
        <w:rPr>
          <w:color w:val="000000"/>
          <w:sz w:val="20"/>
          <w:szCs w:val="20"/>
          <w:lang w:val="en-US"/>
        </w:rPr>
        <w:t>8</w:t>
      </w:r>
      <w:r w:rsidR="00795F92" w:rsidRPr="00B26C1C">
        <w:rPr>
          <w:color w:val="000000"/>
          <w:sz w:val="20"/>
          <w:szCs w:val="20"/>
          <w:lang w:val="en-US"/>
        </w:rPr>
        <w:t>)</w:t>
      </w:r>
    </w:p>
    <w:p w:rsidR="0027645A" w:rsidRPr="00B26C1C" w:rsidRDefault="00680268" w:rsidP="00A730AA">
      <w:pPr>
        <w:autoSpaceDE w:val="0"/>
        <w:autoSpaceDN w:val="0"/>
        <w:adjustRightInd w:val="0"/>
        <w:spacing w:after="0" w:line="240" w:lineRule="auto"/>
        <w:rPr>
          <w:color w:val="000000"/>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S</m:t>
            </m:r>
          </m:e>
          <m:sub>
            <m:r>
              <w:rPr>
                <w:rFonts w:ascii="Cambria Math" w:hAnsi="Cambria Math"/>
                <w:sz w:val="20"/>
                <w:szCs w:val="20"/>
                <w:lang w:val="en-US"/>
              </w:rPr>
              <m:t>t</m:t>
            </m:r>
          </m:sub>
        </m:sSub>
        <m:r>
          <w:rPr>
            <w:rFonts w:ascii="Cambria Math"/>
            <w:sz w:val="20"/>
            <w:szCs w:val="20"/>
          </w:rPr>
          <m:t xml:space="preserve">= </m:t>
        </m:r>
        <m:r>
          <w:rPr>
            <w:rFonts w:ascii="Cambria Math" w:hAnsi="Cambria Math"/>
            <w:sz w:val="20"/>
            <w:szCs w:val="20"/>
            <w:lang w:val="en-US"/>
          </w:rPr>
          <m:t>σ</m:t>
        </m:r>
        <m:sSub>
          <m:sSubPr>
            <m:ctrlPr>
              <w:rPr>
                <w:rFonts w:ascii="Cambria Math" w:hAnsi="Cambria Math"/>
                <w:i/>
                <w:sz w:val="20"/>
                <w:szCs w:val="20"/>
                <w:lang w:val="en-US"/>
              </w:rPr>
            </m:ctrlPr>
          </m:sSubPr>
          <m:e>
            <m:r>
              <w:rPr>
                <w:rFonts w:ascii="Cambria Math" w:hAnsi="Cambria Math"/>
                <w:sz w:val="20"/>
                <w:szCs w:val="20"/>
                <w:lang w:val="en-US"/>
              </w:rPr>
              <m:t>Z</m:t>
            </m:r>
          </m:e>
          <m:sub>
            <m:r>
              <w:rPr>
                <w:rFonts w:ascii="Cambria Math" w:hAnsi="Cambria Math"/>
                <w:sz w:val="20"/>
                <w:szCs w:val="20"/>
                <w:lang w:val="en-US"/>
              </w:rPr>
              <m:t>t</m:t>
            </m:r>
          </m:sub>
        </m:sSub>
        <m:r>
          <w:rPr>
            <w:rFonts w:ascii="Cambria Math"/>
            <w:sz w:val="20"/>
            <w:szCs w:val="20"/>
          </w:rPr>
          <m:t>+</m:t>
        </m:r>
        <m:acc>
          <m:accPr>
            <m:chr m:val="̅"/>
            <m:ctrlPr>
              <w:rPr>
                <w:rFonts w:ascii="Cambria Math" w:hAnsi="Cambria Math"/>
                <w:i/>
                <w:sz w:val="20"/>
                <w:szCs w:val="20"/>
                <w:lang w:val="en-US"/>
              </w:rPr>
            </m:ctrlPr>
          </m:accPr>
          <m:e>
            <m:r>
              <w:rPr>
                <w:rFonts w:ascii="Cambria Math" w:hAnsi="Cambria Math"/>
                <w:sz w:val="20"/>
                <w:szCs w:val="20"/>
                <w:lang w:val="en-US"/>
              </w:rPr>
              <m:t>S</m:t>
            </m:r>
          </m:e>
        </m:acc>
      </m:oMath>
      <w:r w:rsidR="00795F92" w:rsidRPr="00B26C1C">
        <w:rPr>
          <w:color w:val="000000"/>
          <w:sz w:val="20"/>
          <w:szCs w:val="20"/>
        </w:rPr>
        <w:t>………</w:t>
      </w:r>
      <w:r w:rsidR="00A7174E" w:rsidRPr="00B26C1C">
        <w:rPr>
          <w:color w:val="000000"/>
          <w:sz w:val="20"/>
          <w:szCs w:val="20"/>
        </w:rPr>
        <w:t>…</w:t>
      </w:r>
      <w:r w:rsidR="00795F92" w:rsidRPr="00B26C1C">
        <w:rPr>
          <w:color w:val="000000"/>
          <w:sz w:val="20"/>
          <w:szCs w:val="20"/>
        </w:rPr>
        <w:t>…</w:t>
      </w:r>
      <w:r w:rsidR="00F644BD" w:rsidRPr="00B26C1C">
        <w:rPr>
          <w:color w:val="000000"/>
          <w:sz w:val="20"/>
          <w:szCs w:val="20"/>
        </w:rPr>
        <w:t>……..</w:t>
      </w:r>
      <w:r w:rsidR="00452E33" w:rsidRPr="00B26C1C">
        <w:rPr>
          <w:color w:val="000000"/>
          <w:sz w:val="20"/>
          <w:szCs w:val="20"/>
        </w:rPr>
        <w:t>……………</w:t>
      </w:r>
      <w:r w:rsidR="00A7174E" w:rsidRPr="00B26C1C">
        <w:rPr>
          <w:color w:val="000000"/>
          <w:sz w:val="20"/>
          <w:szCs w:val="20"/>
        </w:rPr>
        <w:t>..</w:t>
      </w:r>
      <w:r w:rsidR="00452E33" w:rsidRPr="00B26C1C">
        <w:rPr>
          <w:color w:val="000000"/>
          <w:sz w:val="20"/>
          <w:szCs w:val="20"/>
        </w:rPr>
        <w:t>…</w:t>
      </w:r>
      <w:r w:rsidR="004B7116" w:rsidRPr="00B26C1C">
        <w:rPr>
          <w:color w:val="000000"/>
          <w:sz w:val="20"/>
          <w:szCs w:val="20"/>
        </w:rPr>
        <w:t>…</w:t>
      </w:r>
      <w:r w:rsidR="00C70CEE" w:rsidRPr="00B26C1C">
        <w:rPr>
          <w:color w:val="000000"/>
          <w:sz w:val="20"/>
          <w:szCs w:val="20"/>
        </w:rPr>
        <w:t>…………….</w:t>
      </w:r>
      <w:r w:rsidR="00383F10" w:rsidRPr="00B26C1C">
        <w:rPr>
          <w:color w:val="000000"/>
          <w:sz w:val="20"/>
          <w:szCs w:val="20"/>
        </w:rPr>
        <w:t>..</w:t>
      </w:r>
      <w:r w:rsidR="00100BF9" w:rsidRPr="00B26C1C">
        <w:rPr>
          <w:color w:val="000000"/>
          <w:sz w:val="20"/>
          <w:szCs w:val="20"/>
        </w:rPr>
        <w:t>.</w:t>
      </w:r>
      <w:r w:rsidR="00795F92" w:rsidRPr="00B26C1C">
        <w:rPr>
          <w:color w:val="000000"/>
          <w:sz w:val="20"/>
          <w:szCs w:val="20"/>
        </w:rPr>
        <w:t>(</w:t>
      </w:r>
      <w:r w:rsidR="00452E33" w:rsidRPr="00B26C1C">
        <w:rPr>
          <w:color w:val="000000"/>
          <w:sz w:val="20"/>
          <w:szCs w:val="20"/>
        </w:rPr>
        <w:t>9</w:t>
      </w:r>
      <w:r w:rsidR="00795F92" w:rsidRPr="00B26C1C">
        <w:rPr>
          <w:color w:val="000000"/>
          <w:sz w:val="20"/>
          <w:szCs w:val="20"/>
        </w:rPr>
        <w:t>)</w:t>
      </w:r>
    </w:p>
    <w:p w:rsidR="0027645A" w:rsidRPr="00B26C1C" w:rsidRDefault="00680268" w:rsidP="00A730AA">
      <w:pPr>
        <w:pStyle w:val="Default"/>
        <w:jc w:val="both"/>
        <w:rPr>
          <w:sz w:val="20"/>
          <w:szCs w:val="20"/>
          <w:lang w:val="de-DE"/>
        </w:rPr>
      </w:pPr>
      <m:oMath>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t</m:t>
            </m:r>
          </m:sub>
        </m:sSub>
        <m:r>
          <w:rPr>
            <w:rFonts w:ascii="Cambria Math"/>
            <w:sz w:val="20"/>
            <w:szCs w:val="20"/>
            <w:lang w:val="de-DE"/>
          </w:rPr>
          <m:t>=</m:t>
        </m:r>
        <m:sSub>
          <m:sSubPr>
            <m:ctrlPr>
              <w:rPr>
                <w:rFonts w:ascii="Cambria Math" w:hAnsi="Cambria Math"/>
                <w:i/>
                <w:sz w:val="20"/>
                <w:szCs w:val="20"/>
              </w:rPr>
            </m:ctrlPr>
          </m:sSubPr>
          <m:e>
            <m:r>
              <w:rPr>
                <w:rFonts w:ascii="Cambria Math" w:hAnsi="Cambria Math"/>
                <w:sz w:val="20"/>
                <w:szCs w:val="20"/>
              </w:rPr>
              <m:t>Corr</m:t>
            </m:r>
          </m:e>
          <m:sub>
            <m:r>
              <w:rPr>
                <w:rFonts w:ascii="Cambria Math"/>
                <w:sz w:val="20"/>
                <w:szCs w:val="20"/>
                <w:lang w:val="de-DE"/>
              </w:rPr>
              <m:t>1,</m:t>
            </m:r>
            <m:r>
              <w:rPr>
                <w:rFonts w:ascii="Cambria Math" w:hAnsi="Cambria Math"/>
                <w:sz w:val="20"/>
                <w:szCs w:val="20"/>
              </w:rPr>
              <m:t>t</m:t>
            </m:r>
          </m:sub>
        </m:sSub>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t</m:t>
            </m:r>
            <m:r>
              <w:rPr>
                <w:sz w:val="20"/>
                <w:szCs w:val="20"/>
                <w:lang w:val="de-DE"/>
              </w:rPr>
              <m:t>-</m:t>
            </m:r>
            <m:r>
              <w:rPr>
                <w:rFonts w:ascii="Cambria Math"/>
                <w:sz w:val="20"/>
                <w:szCs w:val="20"/>
                <w:lang w:val="de-DE"/>
              </w:rPr>
              <m:t>1</m:t>
            </m:r>
          </m:sub>
        </m:sSub>
        <m:r>
          <w:rPr>
            <w:rFonts w:ascii="Cambria Math" w:eastAsia="Times New Roman"/>
            <w:sz w:val="20"/>
            <w:szCs w:val="20"/>
            <w:lang w:val="de-DE"/>
          </w:rPr>
          <m:t>+</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t</m:t>
            </m:r>
          </m:sub>
        </m:sSub>
        <m:rad>
          <m:radPr>
            <m:degHide m:val="on"/>
            <m:ctrlPr>
              <w:rPr>
                <w:rFonts w:ascii="Cambria Math" w:hAnsi="Cambria Math"/>
                <w:i/>
                <w:sz w:val="20"/>
                <w:szCs w:val="20"/>
              </w:rPr>
            </m:ctrlPr>
          </m:radPr>
          <m:deg/>
          <m:e>
            <m:r>
              <w:rPr>
                <w:rFonts w:ascii="Cambria Math"/>
                <w:sz w:val="20"/>
                <w:szCs w:val="20"/>
                <w:lang w:val="de-DE"/>
              </w:rPr>
              <m:t>1</m:t>
            </m:r>
            <m:r>
              <w:rPr>
                <w:rFonts w:ascii="Cambria Math"/>
                <w:sz w:val="20"/>
                <w:szCs w:val="20"/>
                <w:lang w:val="de-DE"/>
              </w:rPr>
              <m:t>-</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Corr</m:t>
                    </m:r>
                  </m:e>
                  <m:sub>
                    <m:r>
                      <w:rPr>
                        <w:rFonts w:ascii="Cambria Math"/>
                        <w:sz w:val="20"/>
                        <w:szCs w:val="20"/>
                        <w:lang w:val="de-DE"/>
                      </w:rPr>
                      <m:t>1,</m:t>
                    </m:r>
                    <m:r>
                      <w:rPr>
                        <w:rFonts w:ascii="Cambria Math" w:hAnsi="Cambria Math"/>
                        <w:sz w:val="20"/>
                        <w:szCs w:val="20"/>
                      </w:rPr>
                      <m:t>t</m:t>
                    </m:r>
                  </m:sub>
                </m:sSub>
              </m:e>
              <m:sup>
                <m:r>
                  <w:rPr>
                    <w:rFonts w:ascii="Cambria Math"/>
                    <w:sz w:val="20"/>
                    <w:szCs w:val="20"/>
                    <w:lang w:val="de-DE"/>
                  </w:rPr>
                  <m:t>2</m:t>
                </m:r>
              </m:sup>
            </m:sSup>
          </m:e>
        </m:rad>
      </m:oMath>
      <w:r w:rsidR="00795F92" w:rsidRPr="00B26C1C">
        <w:rPr>
          <w:sz w:val="20"/>
          <w:szCs w:val="20"/>
          <w:lang w:val="de-DE"/>
        </w:rPr>
        <w:t>…</w:t>
      </w:r>
      <w:r w:rsidR="00F644BD" w:rsidRPr="00B26C1C">
        <w:rPr>
          <w:sz w:val="20"/>
          <w:szCs w:val="20"/>
          <w:lang w:val="de-DE"/>
        </w:rPr>
        <w:t>…</w:t>
      </w:r>
      <w:r w:rsidR="004B7116" w:rsidRPr="00B26C1C">
        <w:rPr>
          <w:sz w:val="20"/>
          <w:szCs w:val="20"/>
          <w:lang w:val="de-DE"/>
        </w:rPr>
        <w:t>…</w:t>
      </w:r>
      <w:r w:rsidR="00C80382" w:rsidRPr="00B26C1C">
        <w:rPr>
          <w:sz w:val="20"/>
          <w:szCs w:val="20"/>
          <w:lang w:val="de-DE"/>
        </w:rPr>
        <w:t>…</w:t>
      </w:r>
      <w:r w:rsidR="00C70CEE" w:rsidRPr="00B26C1C">
        <w:rPr>
          <w:sz w:val="20"/>
          <w:szCs w:val="20"/>
          <w:lang w:val="de-DE"/>
        </w:rPr>
        <w:t>…..</w:t>
      </w:r>
      <w:r w:rsidR="00F644BD" w:rsidRPr="00B26C1C">
        <w:rPr>
          <w:sz w:val="20"/>
          <w:szCs w:val="20"/>
          <w:lang w:val="de-DE"/>
        </w:rPr>
        <w:t>…</w:t>
      </w:r>
      <w:r w:rsidR="00C70CEE" w:rsidRPr="00B26C1C">
        <w:rPr>
          <w:sz w:val="20"/>
          <w:szCs w:val="20"/>
          <w:lang w:val="de-DE"/>
        </w:rPr>
        <w:t>…......</w:t>
      </w:r>
      <w:r w:rsidR="00795F92" w:rsidRPr="00B26C1C">
        <w:rPr>
          <w:sz w:val="20"/>
          <w:szCs w:val="20"/>
          <w:lang w:val="de-DE"/>
        </w:rPr>
        <w:t>(</w:t>
      </w:r>
      <w:r w:rsidR="00452E33" w:rsidRPr="00B26C1C">
        <w:rPr>
          <w:sz w:val="20"/>
          <w:szCs w:val="20"/>
          <w:lang w:val="de-DE"/>
        </w:rPr>
        <w:t>10</w:t>
      </w:r>
      <w:r w:rsidR="00795F92" w:rsidRPr="00B26C1C">
        <w:rPr>
          <w:sz w:val="20"/>
          <w:szCs w:val="20"/>
          <w:lang w:val="de-DE"/>
        </w:rPr>
        <w:t>)</w:t>
      </w:r>
    </w:p>
    <w:p w:rsidR="00452E33" w:rsidRPr="00B26C1C" w:rsidRDefault="00452E33" w:rsidP="00A730AA">
      <w:pPr>
        <w:pStyle w:val="Default"/>
        <w:jc w:val="both"/>
        <w:rPr>
          <w:sz w:val="20"/>
          <w:szCs w:val="20"/>
          <w:lang w:val="de-DE"/>
        </w:rPr>
      </w:pPr>
    </w:p>
    <w:p w:rsidR="00BB1368" w:rsidRPr="00B26C1C" w:rsidRDefault="005C02A6" w:rsidP="001103F4">
      <w:pPr>
        <w:numPr>
          <w:ilvl w:val="1"/>
          <w:numId w:val="15"/>
        </w:numPr>
        <w:autoSpaceDE w:val="0"/>
        <w:autoSpaceDN w:val="0"/>
        <w:adjustRightInd w:val="0"/>
        <w:spacing w:after="0" w:line="240" w:lineRule="auto"/>
        <w:rPr>
          <w:b/>
          <w:bCs/>
          <w:i/>
          <w:iCs/>
          <w:color w:val="000000"/>
          <w:sz w:val="20"/>
          <w:szCs w:val="20"/>
          <w:lang w:val="en-US"/>
        </w:rPr>
      </w:pPr>
      <w:r w:rsidRPr="00B26C1C">
        <w:rPr>
          <w:b/>
          <w:bCs/>
          <w:i/>
          <w:iCs/>
          <w:color w:val="000000"/>
          <w:sz w:val="20"/>
          <w:szCs w:val="20"/>
          <w:lang w:val="en-US"/>
        </w:rPr>
        <w:t>Performance measures</w:t>
      </w:r>
    </w:p>
    <w:p w:rsidR="005C02A6" w:rsidRPr="00B26C1C" w:rsidRDefault="00DC5CF8" w:rsidP="001103F4">
      <w:pPr>
        <w:autoSpaceDE w:val="0"/>
        <w:autoSpaceDN w:val="0"/>
        <w:adjustRightInd w:val="0"/>
        <w:spacing w:after="0" w:line="240" w:lineRule="auto"/>
        <w:ind w:firstLine="708"/>
        <w:rPr>
          <w:color w:val="000000"/>
          <w:sz w:val="20"/>
          <w:szCs w:val="20"/>
          <w:lang w:val="en-US"/>
        </w:rPr>
      </w:pPr>
      <w:r w:rsidRPr="00B26C1C">
        <w:rPr>
          <w:color w:val="000000"/>
          <w:sz w:val="20"/>
          <w:szCs w:val="20"/>
          <w:lang w:val="en-US"/>
        </w:rPr>
        <w:t>To</w:t>
      </w:r>
      <w:r w:rsidR="005C02A6" w:rsidRPr="00B26C1C">
        <w:rPr>
          <w:color w:val="000000"/>
          <w:sz w:val="20"/>
          <w:szCs w:val="20"/>
          <w:lang w:val="en-US"/>
        </w:rPr>
        <w:t xml:space="preserve"> evaluate the performance of prediction model, three different </w:t>
      </w:r>
      <w:r w:rsidRPr="00B26C1C">
        <w:rPr>
          <w:color w:val="000000"/>
          <w:sz w:val="20"/>
          <w:szCs w:val="20"/>
          <w:lang w:val="en-US"/>
        </w:rPr>
        <w:t xml:space="preserve">prediction </w:t>
      </w:r>
      <w:r w:rsidR="005C02A6" w:rsidRPr="00B26C1C">
        <w:rPr>
          <w:color w:val="000000"/>
          <w:sz w:val="20"/>
          <w:szCs w:val="20"/>
          <w:lang w:val="en-US"/>
        </w:rPr>
        <w:t>performance measures are used</w:t>
      </w:r>
      <w:r w:rsidR="00C45DC1" w:rsidRPr="00B26C1C">
        <w:rPr>
          <w:color w:val="000000"/>
          <w:sz w:val="20"/>
          <w:szCs w:val="20"/>
          <w:lang w:val="en-US"/>
        </w:rPr>
        <w:t xml:space="preserve"> to estimate the error of the model</w:t>
      </w:r>
      <w:r w:rsidR="005C02A6" w:rsidRPr="00B26C1C">
        <w:rPr>
          <w:color w:val="000000"/>
          <w:sz w:val="20"/>
          <w:szCs w:val="20"/>
          <w:lang w:val="en-US"/>
        </w:rPr>
        <w:t>.</w:t>
      </w:r>
      <w:r w:rsidR="00C45DC1" w:rsidRPr="00B26C1C">
        <w:rPr>
          <w:color w:val="000000"/>
          <w:sz w:val="20"/>
          <w:szCs w:val="20"/>
          <w:lang w:val="en-US"/>
        </w:rPr>
        <w:t xml:space="preserve"> Smallervaluesoftheseme</w:t>
      </w:r>
      <w:r w:rsidR="00560A39" w:rsidRPr="00B26C1C">
        <w:rPr>
          <w:color w:val="000000"/>
          <w:sz w:val="20"/>
          <w:szCs w:val="20"/>
          <w:lang w:val="en-US"/>
        </w:rPr>
        <w:t xml:space="preserve">asurements </w:t>
      </w:r>
      <w:r w:rsidR="00C45DC1" w:rsidRPr="00B26C1C">
        <w:rPr>
          <w:color w:val="000000"/>
          <w:sz w:val="20"/>
          <w:szCs w:val="20"/>
          <w:lang w:val="en-US"/>
        </w:rPr>
        <w:t xml:space="preserve">indicatehigheraccuracy in </w:t>
      </w:r>
      <w:r w:rsidR="00560A39" w:rsidRPr="00B26C1C">
        <w:rPr>
          <w:color w:val="000000"/>
          <w:sz w:val="20"/>
          <w:szCs w:val="20"/>
          <w:lang w:val="en-US"/>
        </w:rPr>
        <w:t>prediction</w:t>
      </w:r>
      <w:r w:rsidR="00C45DC1" w:rsidRPr="00B26C1C">
        <w:rPr>
          <w:color w:val="000000"/>
          <w:sz w:val="20"/>
          <w:szCs w:val="20"/>
          <w:lang w:val="en-US"/>
        </w:rPr>
        <w:t>.</w:t>
      </w:r>
      <w:r w:rsidR="005C02A6" w:rsidRPr="00B26C1C">
        <w:rPr>
          <w:color w:val="000000"/>
          <w:sz w:val="20"/>
          <w:szCs w:val="20"/>
          <w:lang w:val="en-US"/>
        </w:rPr>
        <w:t xml:space="preserve"> The ﬁrst is the mean absolute error (MAE), which is described as:</w:t>
      </w:r>
    </w:p>
    <w:p w:rsidR="005C02A6" w:rsidRPr="00B26C1C" w:rsidRDefault="00F644BD" w:rsidP="00A730AA">
      <w:pPr>
        <w:autoSpaceDE w:val="0"/>
        <w:autoSpaceDN w:val="0"/>
        <w:adjustRightInd w:val="0"/>
        <w:spacing w:after="0" w:line="240" w:lineRule="auto"/>
        <w:rPr>
          <w:color w:val="000000"/>
          <w:sz w:val="20"/>
          <w:szCs w:val="20"/>
        </w:rPr>
      </w:pPr>
      <m:oMath>
        <m:r>
          <w:rPr>
            <w:rFonts w:ascii="Cambria Math" w:hAnsi="Cambria Math"/>
            <w:color w:val="000000"/>
            <w:sz w:val="20"/>
            <w:szCs w:val="20"/>
            <w:lang w:val="en-US"/>
          </w:rPr>
          <m:t>MAE</m:t>
        </m:r>
        <m:r>
          <w:rPr>
            <w:rFonts w:ascii="Cambria Math"/>
            <w:color w:val="000000"/>
            <w:sz w:val="20"/>
            <w:szCs w:val="20"/>
          </w:rPr>
          <m:t>=</m:t>
        </m:r>
        <m:f>
          <m:fPr>
            <m:ctrlPr>
              <w:rPr>
                <w:rFonts w:ascii="Cambria Math" w:hAnsi="Cambria Math"/>
                <w:i/>
                <w:color w:val="000000"/>
                <w:sz w:val="20"/>
                <w:szCs w:val="20"/>
                <w:lang w:val="en-US"/>
              </w:rPr>
            </m:ctrlPr>
          </m:fPr>
          <m:num>
            <m:r>
              <w:rPr>
                <w:rFonts w:ascii="Cambria Math"/>
                <w:color w:val="000000"/>
                <w:sz w:val="20"/>
                <w:szCs w:val="20"/>
              </w:rPr>
              <m:t>1</m:t>
            </m:r>
          </m:num>
          <m:den>
            <m:r>
              <w:rPr>
                <w:rFonts w:ascii="Cambria Math" w:hAnsi="Cambria Math"/>
                <w:color w:val="000000"/>
                <w:sz w:val="20"/>
                <w:szCs w:val="20"/>
                <w:lang w:val="en-US"/>
              </w:rPr>
              <m:t>N</m:t>
            </m:r>
          </m:den>
        </m:f>
        <m:nary>
          <m:naryPr>
            <m:chr m:val="∑"/>
            <m:limLoc m:val="undOvr"/>
            <m:ctrlPr>
              <w:rPr>
                <w:rFonts w:ascii="Cambria Math" w:hAnsi="Cambria Math"/>
                <w:i/>
                <w:color w:val="000000"/>
                <w:sz w:val="20"/>
                <w:szCs w:val="20"/>
                <w:lang w:val="en-US"/>
              </w:rPr>
            </m:ctrlPr>
          </m:naryPr>
          <m:sub>
            <m:r>
              <w:rPr>
                <w:rFonts w:ascii="Cambria Math" w:hAnsi="Cambria Math"/>
                <w:color w:val="000000"/>
                <w:sz w:val="20"/>
                <w:szCs w:val="20"/>
                <w:lang w:val="en-US"/>
              </w:rPr>
              <m:t>i</m:t>
            </m:r>
            <m:r>
              <w:rPr>
                <w:rFonts w:ascii="Cambria Math"/>
                <w:color w:val="000000"/>
                <w:sz w:val="20"/>
                <w:szCs w:val="20"/>
              </w:rPr>
              <m:t>=1</m:t>
            </m:r>
          </m:sub>
          <m:sup>
            <m:r>
              <w:rPr>
                <w:rFonts w:ascii="Cambria Math" w:hAnsi="Cambria Math"/>
                <w:color w:val="000000"/>
                <w:sz w:val="20"/>
                <w:szCs w:val="20"/>
                <w:lang w:val="en-US"/>
              </w:rPr>
              <m:t>N</m:t>
            </m:r>
          </m:sup>
          <m:e>
            <m:d>
              <m:dPr>
                <m:begChr m:val="|"/>
                <m:endChr m:val="|"/>
                <m:ctrlPr>
                  <w:rPr>
                    <w:rFonts w:ascii="Cambria Math" w:hAnsi="Cambria Math"/>
                    <w:i/>
                    <w:color w:val="000000"/>
                    <w:sz w:val="20"/>
                    <w:szCs w:val="20"/>
                    <w:lang w:val="en-US"/>
                  </w:rPr>
                </m:ctrlPr>
              </m:dPr>
              <m:e>
                <m:sSub>
                  <m:sSubPr>
                    <m:ctrlPr>
                      <w:rPr>
                        <w:rFonts w:ascii="Cambria Math" w:hAnsi="Cambria Math"/>
                        <w:i/>
                        <w:color w:val="000000"/>
                        <w:sz w:val="20"/>
                        <w:szCs w:val="20"/>
                        <w:lang w:val="en-US"/>
                      </w:rPr>
                    </m:ctrlPr>
                  </m:sSubPr>
                  <m:e>
                    <m:r>
                      <w:rPr>
                        <w:rFonts w:ascii="Cambria Math" w:hAnsi="Cambria Math"/>
                        <w:color w:val="000000"/>
                        <w:sz w:val="20"/>
                        <w:szCs w:val="20"/>
                        <w:lang w:val="en-US"/>
                      </w:rPr>
                      <m:t>WL</m:t>
                    </m:r>
                  </m:e>
                  <m:sub>
                    <m:r>
                      <w:rPr>
                        <w:rFonts w:ascii="Cambria Math" w:hAnsi="Cambria Math"/>
                        <w:color w:val="000000"/>
                        <w:sz w:val="20"/>
                        <w:szCs w:val="20"/>
                        <w:lang w:val="en-US"/>
                      </w:rPr>
                      <m:t>i</m:t>
                    </m:r>
                  </m:sub>
                </m:sSub>
                <m:r>
                  <w:rPr>
                    <w:color w:val="000000"/>
                    <w:sz w:val="20"/>
                    <w:szCs w:val="20"/>
                  </w:rPr>
                  <m:t>-</m:t>
                </m:r>
                <m:sSubSup>
                  <m:sSubSupPr>
                    <m:ctrlPr>
                      <w:rPr>
                        <w:rFonts w:ascii="Cambria Math" w:hAnsi="Cambria Math"/>
                        <w:i/>
                        <w:color w:val="000000"/>
                        <w:sz w:val="20"/>
                        <w:szCs w:val="20"/>
                        <w:lang w:val="en-US"/>
                      </w:rPr>
                    </m:ctrlPr>
                  </m:sSubSupPr>
                  <m:e>
                    <m:r>
                      <w:rPr>
                        <w:rFonts w:ascii="Cambria Math" w:hAnsi="Cambria Math"/>
                        <w:color w:val="000000"/>
                        <w:sz w:val="20"/>
                        <w:szCs w:val="20"/>
                        <w:lang w:val="en-US"/>
                      </w:rPr>
                      <m:t>WL</m:t>
                    </m:r>
                  </m:e>
                  <m:sub>
                    <m:r>
                      <w:rPr>
                        <w:rFonts w:ascii="Cambria Math" w:hAnsi="Cambria Math"/>
                        <w:color w:val="000000"/>
                        <w:sz w:val="20"/>
                        <w:szCs w:val="20"/>
                        <w:lang w:val="en-US"/>
                      </w:rPr>
                      <m:t>i</m:t>
                    </m:r>
                  </m:sub>
                  <m:sup>
                    <m:r>
                      <w:rPr>
                        <w:rFonts w:ascii="Cambria Math"/>
                        <w:color w:val="000000"/>
                        <w:sz w:val="20"/>
                        <w:szCs w:val="20"/>
                      </w:rPr>
                      <m:t>'</m:t>
                    </m:r>
                  </m:sup>
                </m:sSubSup>
              </m:e>
            </m:d>
          </m:e>
        </m:nary>
      </m:oMath>
      <w:r w:rsidR="00795F92" w:rsidRPr="00B26C1C">
        <w:rPr>
          <w:color w:val="000000"/>
          <w:sz w:val="20"/>
          <w:szCs w:val="20"/>
        </w:rPr>
        <w:t>…………………………</w:t>
      </w:r>
      <w:r w:rsidR="00C80382" w:rsidRPr="00B26C1C">
        <w:rPr>
          <w:color w:val="000000"/>
          <w:sz w:val="20"/>
          <w:szCs w:val="20"/>
        </w:rPr>
        <w:t>…</w:t>
      </w:r>
      <w:r w:rsidR="00C70CEE" w:rsidRPr="00B26C1C">
        <w:rPr>
          <w:color w:val="000000"/>
          <w:sz w:val="20"/>
          <w:szCs w:val="20"/>
        </w:rPr>
        <w:t>........</w:t>
      </w:r>
      <w:r w:rsidR="00C80382" w:rsidRPr="00B26C1C">
        <w:rPr>
          <w:color w:val="000000"/>
          <w:sz w:val="20"/>
          <w:szCs w:val="20"/>
        </w:rPr>
        <w:t>.</w:t>
      </w:r>
      <w:r w:rsidR="00795F92" w:rsidRPr="00B26C1C">
        <w:rPr>
          <w:color w:val="000000"/>
          <w:sz w:val="20"/>
          <w:szCs w:val="20"/>
        </w:rPr>
        <w:t>…(1</w:t>
      </w:r>
      <w:r w:rsidRPr="00B26C1C">
        <w:rPr>
          <w:color w:val="000000"/>
          <w:sz w:val="20"/>
          <w:szCs w:val="20"/>
        </w:rPr>
        <w:t>1</w:t>
      </w:r>
      <w:r w:rsidR="00795F92" w:rsidRPr="00B26C1C">
        <w:rPr>
          <w:color w:val="000000"/>
          <w:sz w:val="20"/>
          <w:szCs w:val="20"/>
        </w:rPr>
        <w:t>)</w:t>
      </w:r>
    </w:p>
    <w:p w:rsidR="004B7116" w:rsidRPr="00B26C1C" w:rsidRDefault="004B7116" w:rsidP="00A730AA">
      <w:pPr>
        <w:autoSpaceDE w:val="0"/>
        <w:autoSpaceDN w:val="0"/>
        <w:adjustRightInd w:val="0"/>
        <w:spacing w:after="0" w:line="240" w:lineRule="auto"/>
        <w:rPr>
          <w:color w:val="000000"/>
          <w:sz w:val="20"/>
          <w:szCs w:val="20"/>
        </w:rPr>
      </w:pPr>
    </w:p>
    <w:p w:rsidR="005C02A6" w:rsidRPr="00B26C1C" w:rsidRDefault="00DC5CF8" w:rsidP="00A730AA">
      <w:pPr>
        <w:autoSpaceDE w:val="0"/>
        <w:autoSpaceDN w:val="0"/>
        <w:adjustRightInd w:val="0"/>
        <w:spacing w:after="0" w:line="240" w:lineRule="auto"/>
        <w:rPr>
          <w:color w:val="000000"/>
          <w:sz w:val="20"/>
          <w:szCs w:val="20"/>
          <w:lang w:val="en-US"/>
        </w:rPr>
      </w:pPr>
      <w:r w:rsidRPr="00B26C1C">
        <w:rPr>
          <w:color w:val="000000"/>
          <w:sz w:val="20"/>
          <w:szCs w:val="20"/>
          <w:lang w:val="en-US"/>
        </w:rPr>
        <w:t>The second is the mean absolute percentage error (MAPE) that can be written as:</w:t>
      </w:r>
    </w:p>
    <w:p w:rsidR="004B7116" w:rsidRPr="00B26C1C" w:rsidRDefault="004B7116" w:rsidP="00A730AA">
      <w:pPr>
        <w:autoSpaceDE w:val="0"/>
        <w:autoSpaceDN w:val="0"/>
        <w:adjustRightInd w:val="0"/>
        <w:spacing w:after="0" w:line="240" w:lineRule="auto"/>
        <w:rPr>
          <w:color w:val="000000"/>
          <w:sz w:val="20"/>
          <w:szCs w:val="20"/>
          <w:lang w:val="en-US"/>
        </w:rPr>
      </w:pPr>
    </w:p>
    <w:p w:rsidR="00DC5CF8" w:rsidRPr="00B26C1C" w:rsidRDefault="00F644BD" w:rsidP="00A730AA">
      <w:pPr>
        <w:autoSpaceDE w:val="0"/>
        <w:autoSpaceDN w:val="0"/>
        <w:adjustRightInd w:val="0"/>
        <w:spacing w:after="0" w:line="240" w:lineRule="auto"/>
        <w:rPr>
          <w:color w:val="000000"/>
          <w:sz w:val="20"/>
          <w:szCs w:val="20"/>
        </w:rPr>
      </w:pPr>
      <m:oMath>
        <m:r>
          <w:rPr>
            <w:rFonts w:ascii="Cambria Math" w:hAnsi="Cambria Math"/>
            <w:color w:val="000000"/>
            <w:sz w:val="20"/>
            <w:szCs w:val="20"/>
            <w:lang w:val="en-US"/>
          </w:rPr>
          <m:t>MAPE</m:t>
        </m:r>
        <m:r>
          <w:rPr>
            <w:rFonts w:ascii="Cambria Math"/>
            <w:color w:val="000000"/>
            <w:sz w:val="20"/>
            <w:szCs w:val="20"/>
          </w:rPr>
          <m:t>=</m:t>
        </m:r>
        <m:f>
          <m:fPr>
            <m:ctrlPr>
              <w:rPr>
                <w:rFonts w:ascii="Cambria Math" w:hAnsi="Cambria Math"/>
                <w:i/>
                <w:color w:val="000000"/>
                <w:sz w:val="20"/>
                <w:szCs w:val="20"/>
                <w:lang w:val="en-US"/>
              </w:rPr>
            </m:ctrlPr>
          </m:fPr>
          <m:num>
            <m:r>
              <w:rPr>
                <w:rFonts w:ascii="Cambria Math"/>
                <w:color w:val="000000"/>
                <w:sz w:val="20"/>
                <w:szCs w:val="20"/>
              </w:rPr>
              <m:t>1</m:t>
            </m:r>
          </m:num>
          <m:den>
            <m:r>
              <w:rPr>
                <w:rFonts w:ascii="Cambria Math" w:hAnsi="Cambria Math"/>
                <w:color w:val="000000"/>
                <w:sz w:val="20"/>
                <w:szCs w:val="20"/>
                <w:lang w:val="en-US"/>
              </w:rPr>
              <m:t>N</m:t>
            </m:r>
          </m:den>
        </m:f>
        <m:nary>
          <m:naryPr>
            <m:chr m:val="∑"/>
            <m:limLoc m:val="undOvr"/>
            <m:ctrlPr>
              <w:rPr>
                <w:rFonts w:ascii="Cambria Math" w:hAnsi="Cambria Math"/>
                <w:i/>
                <w:color w:val="000000"/>
                <w:sz w:val="20"/>
                <w:szCs w:val="20"/>
                <w:lang w:val="en-US"/>
              </w:rPr>
            </m:ctrlPr>
          </m:naryPr>
          <m:sub>
            <m:r>
              <w:rPr>
                <w:rFonts w:ascii="Cambria Math" w:hAnsi="Cambria Math"/>
                <w:color w:val="000000"/>
                <w:sz w:val="20"/>
                <w:szCs w:val="20"/>
                <w:lang w:val="en-US"/>
              </w:rPr>
              <m:t>i</m:t>
            </m:r>
            <m:r>
              <w:rPr>
                <w:rFonts w:ascii="Cambria Math"/>
                <w:color w:val="000000"/>
                <w:sz w:val="20"/>
                <w:szCs w:val="20"/>
              </w:rPr>
              <m:t>=1</m:t>
            </m:r>
          </m:sub>
          <m:sup>
            <m:r>
              <w:rPr>
                <w:rFonts w:ascii="Cambria Math" w:hAnsi="Cambria Math"/>
                <w:color w:val="000000"/>
                <w:sz w:val="20"/>
                <w:szCs w:val="20"/>
                <w:lang w:val="en-US"/>
              </w:rPr>
              <m:t>N</m:t>
            </m:r>
          </m:sup>
          <m:e>
            <m:d>
              <m:dPr>
                <m:begChr m:val="|"/>
                <m:endChr m:val="|"/>
                <m:ctrlPr>
                  <w:rPr>
                    <w:rFonts w:ascii="Cambria Math" w:hAnsi="Cambria Math"/>
                    <w:i/>
                    <w:color w:val="000000"/>
                    <w:sz w:val="20"/>
                    <w:szCs w:val="20"/>
                    <w:lang w:val="en-US"/>
                  </w:rPr>
                </m:ctrlPr>
              </m:dPr>
              <m:e>
                <m:f>
                  <m:fPr>
                    <m:ctrlPr>
                      <w:rPr>
                        <w:rFonts w:ascii="Cambria Math" w:hAnsi="Cambria Math"/>
                        <w:i/>
                        <w:color w:val="000000"/>
                        <w:sz w:val="20"/>
                        <w:szCs w:val="20"/>
                        <w:lang w:val="en-US"/>
                      </w:rPr>
                    </m:ctrlPr>
                  </m:fPr>
                  <m:num>
                    <m:sSub>
                      <m:sSubPr>
                        <m:ctrlPr>
                          <w:rPr>
                            <w:rFonts w:ascii="Cambria Math" w:hAnsi="Cambria Math"/>
                            <w:i/>
                            <w:color w:val="000000"/>
                            <w:sz w:val="20"/>
                            <w:szCs w:val="20"/>
                            <w:lang w:val="en-US"/>
                          </w:rPr>
                        </m:ctrlPr>
                      </m:sSubPr>
                      <m:e>
                        <m:r>
                          <w:rPr>
                            <w:rFonts w:ascii="Cambria Math" w:hAnsi="Cambria Math"/>
                            <w:color w:val="000000"/>
                            <w:sz w:val="20"/>
                            <w:szCs w:val="20"/>
                            <w:lang w:val="en-US"/>
                          </w:rPr>
                          <m:t>WL</m:t>
                        </m:r>
                      </m:e>
                      <m:sub>
                        <m:r>
                          <w:rPr>
                            <w:rFonts w:ascii="Cambria Math" w:hAnsi="Cambria Math"/>
                            <w:color w:val="000000"/>
                            <w:sz w:val="20"/>
                            <w:szCs w:val="20"/>
                            <w:lang w:val="en-US"/>
                          </w:rPr>
                          <m:t>i</m:t>
                        </m:r>
                      </m:sub>
                    </m:sSub>
                    <m:r>
                      <w:rPr>
                        <w:color w:val="000000"/>
                        <w:sz w:val="20"/>
                        <w:szCs w:val="20"/>
                      </w:rPr>
                      <m:t>-</m:t>
                    </m:r>
                    <m:sSubSup>
                      <m:sSubSupPr>
                        <m:ctrlPr>
                          <w:rPr>
                            <w:rFonts w:ascii="Cambria Math" w:hAnsi="Cambria Math"/>
                            <w:i/>
                            <w:color w:val="000000"/>
                            <w:sz w:val="20"/>
                            <w:szCs w:val="20"/>
                            <w:lang w:val="en-US"/>
                          </w:rPr>
                        </m:ctrlPr>
                      </m:sSubSupPr>
                      <m:e>
                        <m:r>
                          <w:rPr>
                            <w:rFonts w:ascii="Cambria Math" w:hAnsi="Cambria Math"/>
                            <w:color w:val="000000"/>
                            <w:sz w:val="20"/>
                            <w:szCs w:val="20"/>
                            <w:lang w:val="en-US"/>
                          </w:rPr>
                          <m:t>WL</m:t>
                        </m:r>
                      </m:e>
                      <m:sub>
                        <m:r>
                          <w:rPr>
                            <w:rFonts w:ascii="Cambria Math" w:hAnsi="Cambria Math"/>
                            <w:color w:val="000000"/>
                            <w:sz w:val="20"/>
                            <w:szCs w:val="20"/>
                            <w:lang w:val="en-US"/>
                          </w:rPr>
                          <m:t>i</m:t>
                        </m:r>
                      </m:sub>
                      <m:sup>
                        <m:r>
                          <w:rPr>
                            <w:rFonts w:ascii="Cambria Math"/>
                            <w:color w:val="000000"/>
                            <w:sz w:val="20"/>
                            <w:szCs w:val="20"/>
                          </w:rPr>
                          <m:t>'</m:t>
                        </m:r>
                      </m:sup>
                    </m:sSubSup>
                  </m:num>
                  <m:den>
                    <m:sSub>
                      <m:sSubPr>
                        <m:ctrlPr>
                          <w:rPr>
                            <w:rFonts w:ascii="Cambria Math" w:hAnsi="Cambria Math"/>
                            <w:iCs/>
                            <w:color w:val="000000"/>
                            <w:sz w:val="20"/>
                            <w:szCs w:val="20"/>
                            <w:lang w:val="en-US"/>
                          </w:rPr>
                        </m:ctrlPr>
                      </m:sSubPr>
                      <m:e>
                        <m:r>
                          <m:rPr>
                            <m:sty m:val="p"/>
                          </m:rPr>
                          <w:rPr>
                            <w:rFonts w:ascii="Cambria Math"/>
                            <w:color w:val="000000"/>
                            <w:sz w:val="20"/>
                            <w:szCs w:val="20"/>
                          </w:rPr>
                          <m:t>WL</m:t>
                        </m:r>
                      </m:e>
                      <m:sub>
                        <m:r>
                          <m:rPr>
                            <m:sty m:val="p"/>
                          </m:rPr>
                          <w:rPr>
                            <w:rFonts w:ascii="Cambria Math"/>
                            <w:color w:val="000000"/>
                            <w:sz w:val="20"/>
                            <w:szCs w:val="20"/>
                          </w:rPr>
                          <m:t>i</m:t>
                        </m:r>
                      </m:sub>
                    </m:sSub>
                  </m:den>
                </m:f>
              </m:e>
            </m:d>
          </m:e>
        </m:nary>
      </m:oMath>
      <w:r w:rsidR="00795F92" w:rsidRPr="00B26C1C">
        <w:rPr>
          <w:color w:val="000000"/>
          <w:sz w:val="20"/>
          <w:szCs w:val="20"/>
        </w:rPr>
        <w:t>……………</w:t>
      </w:r>
      <w:r w:rsidRPr="00B26C1C">
        <w:rPr>
          <w:color w:val="000000"/>
          <w:sz w:val="20"/>
          <w:szCs w:val="20"/>
        </w:rPr>
        <w:t>…</w:t>
      </w:r>
      <w:r w:rsidR="004B7116" w:rsidRPr="00B26C1C">
        <w:rPr>
          <w:color w:val="000000"/>
          <w:sz w:val="20"/>
          <w:szCs w:val="20"/>
        </w:rPr>
        <w:t>……………</w:t>
      </w:r>
      <w:r w:rsidR="00C80382" w:rsidRPr="00B26C1C">
        <w:rPr>
          <w:color w:val="000000"/>
          <w:sz w:val="20"/>
          <w:szCs w:val="20"/>
        </w:rPr>
        <w:t>…</w:t>
      </w:r>
      <w:r w:rsidR="00C70CEE" w:rsidRPr="00B26C1C">
        <w:rPr>
          <w:color w:val="000000"/>
          <w:sz w:val="20"/>
          <w:szCs w:val="20"/>
        </w:rPr>
        <w:t>...............</w:t>
      </w:r>
      <w:r w:rsidR="00795F92" w:rsidRPr="00B26C1C">
        <w:rPr>
          <w:color w:val="000000"/>
          <w:sz w:val="20"/>
          <w:szCs w:val="20"/>
        </w:rPr>
        <w:t>..(1</w:t>
      </w:r>
      <w:r w:rsidRPr="00B26C1C">
        <w:rPr>
          <w:color w:val="000000"/>
          <w:sz w:val="20"/>
          <w:szCs w:val="20"/>
        </w:rPr>
        <w:t>2</w:t>
      </w:r>
      <w:r w:rsidR="00795F92" w:rsidRPr="00B26C1C">
        <w:rPr>
          <w:color w:val="000000"/>
          <w:sz w:val="20"/>
          <w:szCs w:val="20"/>
        </w:rPr>
        <w:t>)</w:t>
      </w:r>
    </w:p>
    <w:p w:rsidR="004B7116" w:rsidRPr="00B26C1C" w:rsidRDefault="004B7116" w:rsidP="00A730AA">
      <w:pPr>
        <w:autoSpaceDE w:val="0"/>
        <w:autoSpaceDN w:val="0"/>
        <w:adjustRightInd w:val="0"/>
        <w:spacing w:after="0" w:line="240" w:lineRule="auto"/>
        <w:rPr>
          <w:color w:val="000000"/>
          <w:sz w:val="20"/>
          <w:szCs w:val="20"/>
        </w:rPr>
      </w:pPr>
    </w:p>
    <w:p w:rsidR="00DC5CF8" w:rsidRPr="00B26C1C" w:rsidRDefault="00DC5CF8" w:rsidP="00A730AA">
      <w:pPr>
        <w:autoSpaceDE w:val="0"/>
        <w:autoSpaceDN w:val="0"/>
        <w:adjustRightInd w:val="0"/>
        <w:spacing w:after="0" w:line="240" w:lineRule="auto"/>
        <w:rPr>
          <w:color w:val="000000"/>
          <w:sz w:val="20"/>
          <w:szCs w:val="20"/>
          <w:lang w:val="en-US"/>
        </w:rPr>
      </w:pPr>
      <w:r w:rsidRPr="00B26C1C">
        <w:rPr>
          <w:color w:val="000000"/>
          <w:sz w:val="20"/>
          <w:szCs w:val="20"/>
          <w:lang w:val="en-US"/>
        </w:rPr>
        <w:t>The third is the root mean squared error (RMSE), which can be presented as:</w:t>
      </w:r>
    </w:p>
    <w:p w:rsidR="004B7116" w:rsidRPr="00B26C1C" w:rsidRDefault="004B7116" w:rsidP="00A730AA">
      <w:pPr>
        <w:autoSpaceDE w:val="0"/>
        <w:autoSpaceDN w:val="0"/>
        <w:adjustRightInd w:val="0"/>
        <w:spacing w:after="0" w:line="240" w:lineRule="auto"/>
        <w:rPr>
          <w:color w:val="000000"/>
          <w:sz w:val="20"/>
          <w:szCs w:val="20"/>
          <w:lang w:val="en-US"/>
        </w:rPr>
      </w:pPr>
    </w:p>
    <w:p w:rsidR="00DC5CF8" w:rsidRPr="00B26C1C" w:rsidRDefault="00F644BD" w:rsidP="00A730AA">
      <w:pPr>
        <w:autoSpaceDE w:val="0"/>
        <w:autoSpaceDN w:val="0"/>
        <w:adjustRightInd w:val="0"/>
        <w:spacing w:after="0" w:line="240" w:lineRule="auto"/>
        <w:rPr>
          <w:color w:val="000000"/>
          <w:sz w:val="20"/>
          <w:szCs w:val="20"/>
        </w:rPr>
      </w:pPr>
      <m:oMath>
        <m:r>
          <w:rPr>
            <w:rFonts w:ascii="Cambria Math" w:hAnsi="Cambria Math"/>
            <w:color w:val="000000"/>
            <w:sz w:val="20"/>
            <w:szCs w:val="20"/>
            <w:lang w:val="en-US"/>
          </w:rPr>
          <m:t>RMSE</m:t>
        </m:r>
        <m:r>
          <w:rPr>
            <w:rFonts w:ascii="Cambria Math"/>
            <w:color w:val="000000"/>
            <w:sz w:val="20"/>
            <w:szCs w:val="20"/>
          </w:rPr>
          <m:t>=</m:t>
        </m:r>
        <m:rad>
          <m:radPr>
            <m:degHide m:val="on"/>
            <m:ctrlPr>
              <w:rPr>
                <w:rFonts w:ascii="Cambria Math" w:hAnsi="Cambria Math"/>
                <w:i/>
                <w:color w:val="000000"/>
                <w:sz w:val="20"/>
                <w:szCs w:val="20"/>
                <w:lang w:val="en-US"/>
              </w:rPr>
            </m:ctrlPr>
          </m:radPr>
          <m:deg/>
          <m:e>
            <m:f>
              <m:fPr>
                <m:ctrlPr>
                  <w:rPr>
                    <w:rFonts w:ascii="Cambria Math" w:hAnsi="Cambria Math"/>
                    <w:i/>
                    <w:color w:val="000000"/>
                    <w:sz w:val="20"/>
                    <w:szCs w:val="20"/>
                    <w:lang w:val="en-US"/>
                  </w:rPr>
                </m:ctrlPr>
              </m:fPr>
              <m:num>
                <m:r>
                  <w:rPr>
                    <w:rFonts w:ascii="Cambria Math"/>
                    <w:color w:val="000000"/>
                    <w:sz w:val="20"/>
                    <w:szCs w:val="20"/>
                  </w:rPr>
                  <m:t>1</m:t>
                </m:r>
              </m:num>
              <m:den>
                <m:r>
                  <w:rPr>
                    <w:rFonts w:ascii="Cambria Math" w:hAnsi="Cambria Math"/>
                    <w:color w:val="000000"/>
                    <w:sz w:val="20"/>
                    <w:szCs w:val="20"/>
                    <w:lang w:val="en-US"/>
                  </w:rPr>
                  <m:t>N</m:t>
                </m:r>
              </m:den>
            </m:f>
            <m:nary>
              <m:naryPr>
                <m:chr m:val="∑"/>
                <m:limLoc m:val="undOvr"/>
                <m:ctrlPr>
                  <w:rPr>
                    <w:rFonts w:ascii="Cambria Math" w:hAnsi="Cambria Math"/>
                    <w:i/>
                    <w:color w:val="000000"/>
                    <w:sz w:val="20"/>
                    <w:szCs w:val="20"/>
                    <w:lang w:val="en-US"/>
                  </w:rPr>
                </m:ctrlPr>
              </m:naryPr>
              <m:sub>
                <m:r>
                  <w:rPr>
                    <w:rFonts w:ascii="Cambria Math" w:hAnsi="Cambria Math"/>
                    <w:color w:val="000000"/>
                    <w:sz w:val="20"/>
                    <w:szCs w:val="20"/>
                    <w:lang w:val="en-US"/>
                  </w:rPr>
                  <m:t>i</m:t>
                </m:r>
                <m:r>
                  <w:rPr>
                    <w:rFonts w:ascii="Cambria Math"/>
                    <w:color w:val="000000"/>
                    <w:sz w:val="20"/>
                    <w:szCs w:val="20"/>
                  </w:rPr>
                  <m:t>=1</m:t>
                </m:r>
              </m:sub>
              <m:sup>
                <m:r>
                  <w:rPr>
                    <w:rFonts w:ascii="Cambria Math" w:hAnsi="Cambria Math"/>
                    <w:color w:val="000000"/>
                    <w:sz w:val="20"/>
                    <w:szCs w:val="20"/>
                    <w:lang w:val="en-US"/>
                  </w:rPr>
                  <m:t>N</m:t>
                </m:r>
              </m:sup>
              <m:e>
                <m:sSup>
                  <m:sSupPr>
                    <m:ctrlPr>
                      <w:rPr>
                        <w:rFonts w:ascii="Cambria Math" w:hAnsi="Cambria Math"/>
                        <w:i/>
                        <w:color w:val="000000"/>
                        <w:sz w:val="20"/>
                        <w:szCs w:val="20"/>
                        <w:lang w:val="en-US"/>
                      </w:rPr>
                    </m:ctrlPr>
                  </m:sSupPr>
                  <m:e>
                    <m:d>
                      <m:dPr>
                        <m:ctrlPr>
                          <w:rPr>
                            <w:rFonts w:ascii="Cambria Math" w:hAnsi="Cambria Math"/>
                            <w:i/>
                            <w:color w:val="000000"/>
                            <w:sz w:val="20"/>
                            <w:szCs w:val="20"/>
                            <w:lang w:val="en-US"/>
                          </w:rPr>
                        </m:ctrlPr>
                      </m:dPr>
                      <m:e>
                        <m:sSub>
                          <m:sSubPr>
                            <m:ctrlPr>
                              <w:rPr>
                                <w:rFonts w:ascii="Cambria Math" w:hAnsi="Cambria Math"/>
                                <w:i/>
                                <w:color w:val="000000"/>
                                <w:sz w:val="20"/>
                                <w:szCs w:val="20"/>
                                <w:lang w:val="en-US"/>
                              </w:rPr>
                            </m:ctrlPr>
                          </m:sSubPr>
                          <m:e>
                            <m:r>
                              <w:rPr>
                                <w:rFonts w:ascii="Cambria Math" w:hAnsi="Cambria Math"/>
                                <w:color w:val="000000"/>
                                <w:sz w:val="20"/>
                                <w:szCs w:val="20"/>
                                <w:lang w:val="en-US"/>
                              </w:rPr>
                              <m:t>WL</m:t>
                            </m:r>
                          </m:e>
                          <m:sub>
                            <m:r>
                              <w:rPr>
                                <w:rFonts w:ascii="Cambria Math" w:hAnsi="Cambria Math"/>
                                <w:color w:val="000000"/>
                                <w:sz w:val="20"/>
                                <w:szCs w:val="20"/>
                                <w:lang w:val="en-US"/>
                              </w:rPr>
                              <m:t>i</m:t>
                            </m:r>
                          </m:sub>
                        </m:sSub>
                        <m:r>
                          <w:rPr>
                            <w:color w:val="000000"/>
                            <w:sz w:val="20"/>
                            <w:szCs w:val="20"/>
                          </w:rPr>
                          <m:t>-</m:t>
                        </m:r>
                        <m:sSubSup>
                          <m:sSubSupPr>
                            <m:ctrlPr>
                              <w:rPr>
                                <w:rFonts w:ascii="Cambria Math" w:hAnsi="Cambria Math"/>
                                <w:i/>
                                <w:color w:val="000000"/>
                                <w:sz w:val="20"/>
                                <w:szCs w:val="20"/>
                                <w:lang w:val="en-US"/>
                              </w:rPr>
                            </m:ctrlPr>
                          </m:sSubSupPr>
                          <m:e>
                            <m:r>
                              <w:rPr>
                                <w:rFonts w:ascii="Cambria Math" w:hAnsi="Cambria Math"/>
                                <w:color w:val="000000"/>
                                <w:sz w:val="20"/>
                                <w:szCs w:val="20"/>
                                <w:lang w:val="en-US"/>
                              </w:rPr>
                              <m:t>WL</m:t>
                            </m:r>
                          </m:e>
                          <m:sub>
                            <m:r>
                              <w:rPr>
                                <w:rFonts w:ascii="Cambria Math" w:hAnsi="Cambria Math"/>
                                <w:color w:val="000000"/>
                                <w:sz w:val="20"/>
                                <w:szCs w:val="20"/>
                                <w:lang w:val="en-US"/>
                              </w:rPr>
                              <m:t>i</m:t>
                            </m:r>
                          </m:sub>
                          <m:sup>
                            <m:r>
                              <w:rPr>
                                <w:rFonts w:ascii="Cambria Math"/>
                                <w:color w:val="000000"/>
                                <w:sz w:val="20"/>
                                <w:szCs w:val="20"/>
                              </w:rPr>
                              <m:t>'</m:t>
                            </m:r>
                          </m:sup>
                        </m:sSubSup>
                      </m:e>
                    </m:d>
                  </m:e>
                  <m:sup>
                    <m:r>
                      <w:rPr>
                        <w:rFonts w:ascii="Cambria Math"/>
                        <w:color w:val="000000"/>
                        <w:sz w:val="20"/>
                        <w:szCs w:val="20"/>
                      </w:rPr>
                      <m:t>2</m:t>
                    </m:r>
                  </m:sup>
                </m:sSup>
              </m:e>
            </m:nary>
          </m:e>
        </m:rad>
      </m:oMath>
      <w:r w:rsidR="00795F92" w:rsidRPr="00B26C1C">
        <w:rPr>
          <w:color w:val="000000"/>
          <w:sz w:val="20"/>
          <w:szCs w:val="20"/>
        </w:rPr>
        <w:t>…………………</w:t>
      </w:r>
      <w:r w:rsidRPr="00B26C1C">
        <w:rPr>
          <w:color w:val="000000"/>
          <w:sz w:val="20"/>
          <w:szCs w:val="20"/>
        </w:rPr>
        <w:t>…</w:t>
      </w:r>
      <w:r w:rsidR="004B7116" w:rsidRPr="00B26C1C">
        <w:rPr>
          <w:color w:val="000000"/>
          <w:sz w:val="20"/>
          <w:szCs w:val="20"/>
        </w:rPr>
        <w:t>…</w:t>
      </w:r>
      <w:r w:rsidR="00C80382" w:rsidRPr="00B26C1C">
        <w:rPr>
          <w:color w:val="000000"/>
          <w:sz w:val="20"/>
          <w:szCs w:val="20"/>
        </w:rPr>
        <w:t>…</w:t>
      </w:r>
      <w:r w:rsidR="00C70CEE" w:rsidRPr="00B26C1C">
        <w:rPr>
          <w:color w:val="000000"/>
          <w:sz w:val="20"/>
          <w:szCs w:val="20"/>
        </w:rPr>
        <w:t>.........</w:t>
      </w:r>
      <w:r w:rsidR="00C80382" w:rsidRPr="00B26C1C">
        <w:rPr>
          <w:color w:val="000000"/>
          <w:sz w:val="20"/>
          <w:szCs w:val="20"/>
        </w:rPr>
        <w:t>..</w:t>
      </w:r>
      <w:r w:rsidR="00100BF9" w:rsidRPr="00B26C1C">
        <w:rPr>
          <w:color w:val="000000"/>
          <w:sz w:val="20"/>
          <w:szCs w:val="20"/>
        </w:rPr>
        <w:t>.</w:t>
      </w:r>
      <w:r w:rsidR="00795F92" w:rsidRPr="00B26C1C">
        <w:rPr>
          <w:color w:val="000000"/>
          <w:sz w:val="20"/>
          <w:szCs w:val="20"/>
        </w:rPr>
        <w:t>.(1</w:t>
      </w:r>
      <w:r w:rsidRPr="00B26C1C">
        <w:rPr>
          <w:color w:val="000000"/>
          <w:sz w:val="20"/>
          <w:szCs w:val="20"/>
        </w:rPr>
        <w:t>3</w:t>
      </w:r>
      <w:r w:rsidR="00795F92" w:rsidRPr="00B26C1C">
        <w:rPr>
          <w:color w:val="000000"/>
          <w:sz w:val="20"/>
          <w:szCs w:val="20"/>
        </w:rPr>
        <w:t>)</w:t>
      </w:r>
    </w:p>
    <w:p w:rsidR="00DC5CF8" w:rsidRPr="00B26C1C" w:rsidRDefault="00DC5CF8" w:rsidP="00A730AA">
      <w:pPr>
        <w:autoSpaceDE w:val="0"/>
        <w:autoSpaceDN w:val="0"/>
        <w:adjustRightInd w:val="0"/>
        <w:spacing w:after="0" w:line="240" w:lineRule="auto"/>
        <w:rPr>
          <w:color w:val="000000"/>
          <w:sz w:val="20"/>
          <w:szCs w:val="20"/>
        </w:rPr>
      </w:pPr>
    </w:p>
    <w:p w:rsidR="00DC5CF8" w:rsidRPr="00B26C1C" w:rsidRDefault="00C7547D" w:rsidP="00A730AA">
      <w:pPr>
        <w:autoSpaceDE w:val="0"/>
        <w:autoSpaceDN w:val="0"/>
        <w:adjustRightInd w:val="0"/>
        <w:spacing w:after="0" w:line="240" w:lineRule="auto"/>
        <w:rPr>
          <w:color w:val="000000"/>
          <w:sz w:val="20"/>
          <w:szCs w:val="20"/>
          <w:lang w:val="en-US"/>
        </w:rPr>
      </w:pPr>
      <w:r w:rsidRPr="00B26C1C">
        <w:rPr>
          <w:color w:val="000000"/>
          <w:sz w:val="20"/>
          <w:szCs w:val="20"/>
          <w:lang w:val="en-US"/>
        </w:rPr>
        <w:t>W</w:t>
      </w:r>
      <w:r w:rsidR="00DC5CF8" w:rsidRPr="00B26C1C">
        <w:rPr>
          <w:color w:val="000000"/>
          <w:sz w:val="20"/>
          <w:szCs w:val="20"/>
          <w:lang w:val="en-US"/>
        </w:rPr>
        <w:t>here</w:t>
      </w:r>
      <w:r w:rsidRPr="00B26C1C">
        <w:rPr>
          <w:color w:val="000000"/>
          <w:sz w:val="20"/>
          <w:szCs w:val="20"/>
          <w:lang w:val="en-US"/>
        </w:rPr>
        <w:t>:</w:t>
      </w:r>
      <w:r w:rsidR="00DC5CF8" w:rsidRPr="00B26C1C">
        <w:rPr>
          <w:color w:val="000000"/>
          <w:sz w:val="20"/>
          <w:szCs w:val="20"/>
          <w:lang w:val="en-US"/>
        </w:rPr>
        <w:t xml:space="preserve"> N is the total number of the </w:t>
      </w:r>
      <w:r w:rsidR="0087462C" w:rsidRPr="00B26C1C">
        <w:rPr>
          <w:color w:val="000000"/>
          <w:sz w:val="20"/>
          <w:szCs w:val="20"/>
          <w:lang w:val="en-US"/>
        </w:rPr>
        <w:t xml:space="preserve">soil </w:t>
      </w:r>
      <w:r w:rsidR="00DC5CF8" w:rsidRPr="00B26C1C">
        <w:rPr>
          <w:color w:val="000000"/>
          <w:sz w:val="20"/>
          <w:szCs w:val="20"/>
          <w:lang w:val="en-US"/>
        </w:rPr>
        <w:t>water level data.</w:t>
      </w:r>
      <w:r w:rsidR="0087462C" w:rsidRPr="00B26C1C">
        <w:rPr>
          <w:b/>
          <w:bCs/>
          <w:i/>
          <w:iCs/>
          <w:color w:val="000000"/>
          <w:sz w:val="20"/>
          <w:szCs w:val="20"/>
          <w:lang w:val="en-US"/>
        </w:rPr>
        <w:t>WL</w:t>
      </w:r>
      <w:r w:rsidR="0087462C" w:rsidRPr="00B26C1C">
        <w:rPr>
          <w:b/>
          <w:bCs/>
          <w:i/>
          <w:iCs/>
          <w:color w:val="000000"/>
          <w:sz w:val="20"/>
          <w:szCs w:val="20"/>
          <w:vertAlign w:val="subscript"/>
          <w:lang w:val="en-US"/>
        </w:rPr>
        <w:t>i</w:t>
      </w:r>
      <w:r w:rsidR="0087462C" w:rsidRPr="00B26C1C">
        <w:rPr>
          <w:color w:val="000000"/>
          <w:sz w:val="20"/>
          <w:szCs w:val="20"/>
          <w:lang w:val="en-US"/>
        </w:rPr>
        <w:t xml:space="preserve"> and </w:t>
      </w:r>
      <w:r w:rsidR="0087462C" w:rsidRPr="00B26C1C">
        <w:rPr>
          <w:b/>
          <w:bCs/>
          <w:i/>
          <w:iCs/>
          <w:color w:val="000000"/>
          <w:sz w:val="20"/>
          <w:szCs w:val="20"/>
          <w:lang w:val="en-US"/>
        </w:rPr>
        <w:t>WLi'</w:t>
      </w:r>
      <w:r w:rsidR="00DC5CF8" w:rsidRPr="00B26C1C">
        <w:rPr>
          <w:color w:val="000000"/>
          <w:sz w:val="20"/>
          <w:szCs w:val="20"/>
          <w:lang w:val="en-US"/>
        </w:rPr>
        <w:t xml:space="preserve">represent the measured and predicted </w:t>
      </w:r>
      <w:r w:rsidR="0087462C" w:rsidRPr="00B26C1C">
        <w:rPr>
          <w:color w:val="000000"/>
          <w:sz w:val="20"/>
          <w:szCs w:val="20"/>
          <w:lang w:val="en-US"/>
        </w:rPr>
        <w:t xml:space="preserve">soil </w:t>
      </w:r>
      <w:r w:rsidR="00DC5CF8" w:rsidRPr="00B26C1C">
        <w:rPr>
          <w:color w:val="000000"/>
          <w:sz w:val="20"/>
          <w:szCs w:val="20"/>
          <w:lang w:val="en-US"/>
        </w:rPr>
        <w:t xml:space="preserve">water level values respectively. </w:t>
      </w:r>
    </w:p>
    <w:p w:rsidR="00CE7548" w:rsidRPr="00B26C1C" w:rsidRDefault="00CE7548" w:rsidP="00A730AA">
      <w:pPr>
        <w:pStyle w:val="Default"/>
        <w:jc w:val="both"/>
        <w:rPr>
          <w:sz w:val="20"/>
          <w:szCs w:val="20"/>
        </w:rPr>
      </w:pPr>
    </w:p>
    <w:p w:rsidR="009E2E50" w:rsidRPr="00B26C1C" w:rsidRDefault="001103F4" w:rsidP="006C3A0A">
      <w:pPr>
        <w:pStyle w:val="Heading1"/>
      </w:pPr>
      <w:r w:rsidRPr="00B26C1C">
        <w:t>RESULTS AND DISCUSSIONS</w:t>
      </w:r>
      <w:r w:rsidR="00CC1B6D">
        <w:t xml:space="preserve"> </w:t>
      </w:r>
      <w:r w:rsidR="00CC1B6D" w:rsidRPr="00F00DF2">
        <w:rPr>
          <w:color w:val="FF0000"/>
          <w:sz w:val="20"/>
          <w:szCs w:val="20"/>
        </w:rPr>
        <w:t>(10 Bold)</w:t>
      </w:r>
    </w:p>
    <w:p w:rsidR="009B6579" w:rsidRPr="00B26C1C" w:rsidRDefault="00811453" w:rsidP="007B62F3">
      <w:pPr>
        <w:autoSpaceDE w:val="0"/>
        <w:autoSpaceDN w:val="0"/>
        <w:adjustRightInd w:val="0"/>
        <w:spacing w:after="0" w:line="240" w:lineRule="auto"/>
        <w:ind w:firstLine="720"/>
        <w:rPr>
          <w:i/>
          <w:iCs/>
          <w:sz w:val="20"/>
          <w:szCs w:val="20"/>
          <w:lang w:val="en-US"/>
        </w:rPr>
      </w:pPr>
      <w:r w:rsidRPr="00B26C1C">
        <w:rPr>
          <w:sz w:val="20"/>
          <w:szCs w:val="20"/>
          <w:lang w:val="en-US"/>
        </w:rPr>
        <w:t xml:space="preserve">The principal statistics of </w:t>
      </w:r>
      <w:r w:rsidR="0075175B" w:rsidRPr="00B26C1C">
        <w:rPr>
          <w:sz w:val="20"/>
          <w:szCs w:val="20"/>
          <w:lang w:val="en-US"/>
        </w:rPr>
        <w:t xml:space="preserve">the </w:t>
      </w:r>
      <w:r w:rsidR="00F76A9E" w:rsidRPr="00B26C1C">
        <w:rPr>
          <w:sz w:val="20"/>
          <w:szCs w:val="20"/>
          <w:lang w:val="en-US"/>
        </w:rPr>
        <w:t>2-hours</w:t>
      </w:r>
      <w:r w:rsidR="0075175B" w:rsidRPr="00B26C1C">
        <w:rPr>
          <w:sz w:val="20"/>
          <w:szCs w:val="20"/>
          <w:lang w:val="en-US"/>
        </w:rPr>
        <w:t xml:space="preserve"> delta data records of </w:t>
      </w:r>
      <w:r w:rsidR="002C44B9" w:rsidRPr="00B26C1C">
        <w:rPr>
          <w:sz w:val="20"/>
          <w:szCs w:val="20"/>
          <w:lang w:val="en-US"/>
        </w:rPr>
        <w:t xml:space="preserve">TSSWLF </w:t>
      </w:r>
      <w:r w:rsidR="0075175B" w:rsidRPr="00B26C1C">
        <w:rPr>
          <w:sz w:val="20"/>
          <w:szCs w:val="20"/>
          <w:lang w:val="en-US"/>
        </w:rPr>
        <w:t xml:space="preserve">in </w:t>
      </w:r>
      <w:r w:rsidR="00FC5B4A" w:rsidRPr="00B26C1C">
        <w:rPr>
          <w:sz w:val="20"/>
          <w:szCs w:val="20"/>
          <w:lang w:val="en-US"/>
        </w:rPr>
        <w:t>JAWA</w:t>
      </w:r>
      <w:r w:rsidRPr="00B26C1C">
        <w:rPr>
          <w:sz w:val="20"/>
          <w:szCs w:val="20"/>
          <w:lang w:val="en-US"/>
        </w:rPr>
        <w:t xml:space="preserve">reflect </w:t>
      </w:r>
      <w:r w:rsidR="009C3545" w:rsidRPr="00B26C1C">
        <w:rPr>
          <w:sz w:val="20"/>
          <w:szCs w:val="20"/>
          <w:lang w:val="en-US"/>
        </w:rPr>
        <w:t xml:space="preserve">soil </w:t>
      </w:r>
      <w:r w:rsidR="001375F0" w:rsidRPr="00B26C1C">
        <w:rPr>
          <w:sz w:val="20"/>
          <w:szCs w:val="20"/>
          <w:lang w:val="en-US"/>
        </w:rPr>
        <w:t xml:space="preserve">waterlevel </w:t>
      </w:r>
      <w:r w:rsidRPr="00B26C1C">
        <w:rPr>
          <w:sz w:val="20"/>
          <w:szCs w:val="20"/>
          <w:lang w:val="en-US"/>
        </w:rPr>
        <w:t xml:space="preserve">range from </w:t>
      </w:r>
      <w:r w:rsidR="009E2E50" w:rsidRPr="00B26C1C">
        <w:rPr>
          <w:sz w:val="20"/>
          <w:szCs w:val="20"/>
          <w:lang w:val="en-US"/>
        </w:rPr>
        <w:t>5.</w:t>
      </w:r>
      <w:r w:rsidR="001375F0" w:rsidRPr="00B26C1C">
        <w:rPr>
          <w:sz w:val="20"/>
          <w:szCs w:val="20"/>
          <w:lang w:val="en-US"/>
        </w:rPr>
        <w:t>64</w:t>
      </w:r>
      <w:r w:rsidRPr="00B26C1C">
        <w:rPr>
          <w:sz w:val="20"/>
          <w:szCs w:val="20"/>
          <w:lang w:val="en-US"/>
        </w:rPr>
        <w:t>to 5.</w:t>
      </w:r>
      <w:r w:rsidR="001375F0" w:rsidRPr="00B26C1C">
        <w:rPr>
          <w:sz w:val="20"/>
          <w:szCs w:val="20"/>
          <w:lang w:val="en-US"/>
        </w:rPr>
        <w:t>82</w:t>
      </w:r>
      <w:r w:rsidR="009B6579" w:rsidRPr="00B26C1C">
        <w:rPr>
          <w:sz w:val="20"/>
          <w:szCs w:val="20"/>
          <w:lang w:val="en-US"/>
        </w:rPr>
        <w:t xml:space="preserve">m </w:t>
      </w:r>
      <w:r w:rsidR="009C3545" w:rsidRPr="00B26C1C">
        <w:rPr>
          <w:sz w:val="20"/>
          <w:szCs w:val="20"/>
          <w:lang w:val="en-US"/>
        </w:rPr>
        <w:t>at</w:t>
      </w:r>
      <w:r w:rsidR="009E2E50" w:rsidRPr="00B26C1C">
        <w:rPr>
          <w:sz w:val="20"/>
          <w:szCs w:val="20"/>
          <w:lang w:val="en-US"/>
        </w:rPr>
        <w:t xml:space="preserve"> DiverA</w:t>
      </w:r>
      <w:r w:rsidR="009C3545" w:rsidRPr="00B26C1C">
        <w:rPr>
          <w:sz w:val="20"/>
          <w:szCs w:val="20"/>
          <w:lang w:val="en-US"/>
        </w:rPr>
        <w:t xml:space="preserve"> monitoring point</w:t>
      </w:r>
      <w:r w:rsidR="009E2E50" w:rsidRPr="00B26C1C">
        <w:rPr>
          <w:sz w:val="20"/>
          <w:szCs w:val="20"/>
          <w:lang w:val="en-US"/>
        </w:rPr>
        <w:t xml:space="preserve">, </w:t>
      </w:r>
      <w:r w:rsidR="009C3545" w:rsidRPr="00B26C1C">
        <w:rPr>
          <w:sz w:val="20"/>
          <w:szCs w:val="20"/>
          <w:lang w:val="en-US"/>
        </w:rPr>
        <w:t>5.15 to 5.31 m at monitoring point of Diver B</w:t>
      </w:r>
      <w:r w:rsidR="009B6579" w:rsidRPr="00B26C1C">
        <w:rPr>
          <w:sz w:val="20"/>
          <w:szCs w:val="20"/>
          <w:lang w:val="en-US"/>
        </w:rPr>
        <w:t xml:space="preserve">, and 5.41 to 5.52 m </w:t>
      </w:r>
      <w:r w:rsidR="009C3545" w:rsidRPr="00B26C1C">
        <w:rPr>
          <w:sz w:val="20"/>
          <w:szCs w:val="20"/>
          <w:lang w:val="en-US"/>
        </w:rPr>
        <w:t xml:space="preserve">at monitoring point of </w:t>
      </w:r>
      <w:r w:rsidR="009B6579" w:rsidRPr="00B26C1C">
        <w:rPr>
          <w:sz w:val="20"/>
          <w:szCs w:val="20"/>
          <w:lang w:val="en-US"/>
        </w:rPr>
        <w:t xml:space="preserve">Diver </w:t>
      </w:r>
      <w:r w:rsidR="00F42085" w:rsidRPr="00B26C1C">
        <w:rPr>
          <w:sz w:val="20"/>
          <w:szCs w:val="20"/>
          <w:lang w:val="en-US"/>
        </w:rPr>
        <w:t>C (Table 2)</w:t>
      </w:r>
      <w:r w:rsidR="009B6579" w:rsidRPr="00B26C1C">
        <w:rPr>
          <w:sz w:val="20"/>
          <w:szCs w:val="20"/>
          <w:lang w:val="en-US"/>
        </w:rPr>
        <w:t>.</w:t>
      </w:r>
    </w:p>
    <w:p w:rsidR="009C3545" w:rsidRPr="00B26C1C" w:rsidRDefault="009C3545" w:rsidP="00A730AA">
      <w:pPr>
        <w:autoSpaceDE w:val="0"/>
        <w:autoSpaceDN w:val="0"/>
        <w:adjustRightInd w:val="0"/>
        <w:spacing w:after="0" w:line="240" w:lineRule="auto"/>
        <w:rPr>
          <w:i/>
          <w:iCs/>
          <w:color w:val="000000"/>
          <w:sz w:val="20"/>
          <w:szCs w:val="20"/>
          <w:lang w:val="en-US"/>
        </w:rPr>
      </w:pPr>
    </w:p>
    <w:p w:rsidR="00FF132B" w:rsidRPr="007B62F3" w:rsidRDefault="00FF132B" w:rsidP="007B62F3">
      <w:pPr>
        <w:autoSpaceDE w:val="0"/>
        <w:autoSpaceDN w:val="0"/>
        <w:adjustRightInd w:val="0"/>
        <w:spacing w:after="0" w:line="240" w:lineRule="auto"/>
        <w:jc w:val="center"/>
        <w:rPr>
          <w:b/>
          <w:sz w:val="20"/>
          <w:szCs w:val="20"/>
          <w:lang w:val="en-US"/>
        </w:rPr>
      </w:pPr>
      <w:r w:rsidRPr="007B62F3">
        <w:rPr>
          <w:b/>
          <w:bCs/>
          <w:i/>
          <w:iCs/>
          <w:sz w:val="20"/>
          <w:szCs w:val="20"/>
          <w:lang w:val="en-US"/>
        </w:rPr>
        <w:t xml:space="preserve">Table </w:t>
      </w:r>
      <w:r w:rsidR="0032010F" w:rsidRPr="007B62F3">
        <w:rPr>
          <w:b/>
          <w:bCs/>
          <w:i/>
          <w:iCs/>
          <w:sz w:val="20"/>
          <w:szCs w:val="20"/>
          <w:lang w:val="en-US"/>
        </w:rPr>
        <w:t>II</w:t>
      </w:r>
      <w:r w:rsidRPr="007B62F3">
        <w:rPr>
          <w:b/>
          <w:bCs/>
          <w:sz w:val="20"/>
          <w:szCs w:val="20"/>
          <w:lang w:val="en-US"/>
        </w:rPr>
        <w:t>.</w:t>
      </w:r>
      <w:r w:rsidRPr="007B62F3">
        <w:rPr>
          <w:b/>
          <w:sz w:val="20"/>
          <w:szCs w:val="20"/>
          <w:lang w:val="en-US"/>
        </w:rPr>
        <w:t xml:space="preserve"> Mann Kendall test results</w:t>
      </w:r>
    </w:p>
    <w:tbl>
      <w:tblPr>
        <w:tblW w:w="8687" w:type="dxa"/>
        <w:jc w:val="center"/>
        <w:tblInd w:w="78" w:type="dxa"/>
        <w:tblLayout w:type="fixed"/>
        <w:tblLook w:val="0000"/>
      </w:tblPr>
      <w:tblGrid>
        <w:gridCol w:w="1296"/>
        <w:gridCol w:w="1296"/>
        <w:gridCol w:w="1296"/>
        <w:gridCol w:w="1296"/>
        <w:gridCol w:w="1296"/>
        <w:gridCol w:w="2207"/>
      </w:tblGrid>
      <w:tr w:rsidR="00FF132B" w:rsidRPr="007B62F3" w:rsidTr="00D94CE2">
        <w:trPr>
          <w:trHeight w:val="41"/>
          <w:jc w:val="center"/>
        </w:trPr>
        <w:tc>
          <w:tcPr>
            <w:tcW w:w="1296" w:type="dxa"/>
            <w:tcBorders>
              <w:top w:val="single" w:sz="12" w:space="0" w:color="auto"/>
              <w:left w:val="single" w:sz="12" w:space="0" w:color="auto"/>
              <w:bottom w:val="single" w:sz="6" w:space="0" w:color="auto"/>
              <w:right w:val="single" w:sz="6" w:space="0" w:color="auto"/>
            </w:tcBorders>
          </w:tcPr>
          <w:p w:rsidR="00FF132B" w:rsidRPr="007B62F3" w:rsidRDefault="009C3545" w:rsidP="00A730AA">
            <w:pPr>
              <w:autoSpaceDE w:val="0"/>
              <w:autoSpaceDN w:val="0"/>
              <w:adjustRightInd w:val="0"/>
              <w:spacing w:after="0" w:line="240" w:lineRule="auto"/>
              <w:rPr>
                <w:color w:val="000000"/>
                <w:sz w:val="16"/>
                <w:szCs w:val="20"/>
                <w:lang w:val="en-US"/>
              </w:rPr>
            </w:pPr>
            <w:r w:rsidRPr="007B62F3">
              <w:rPr>
                <w:color w:val="000000"/>
                <w:sz w:val="16"/>
                <w:szCs w:val="20"/>
                <w:lang w:val="en-US"/>
              </w:rPr>
              <w:t>Location</w:t>
            </w:r>
          </w:p>
        </w:tc>
        <w:tc>
          <w:tcPr>
            <w:tcW w:w="1296" w:type="dxa"/>
            <w:tcBorders>
              <w:top w:val="single" w:sz="12" w:space="0" w:color="auto"/>
              <w:left w:val="single" w:sz="6" w:space="0" w:color="auto"/>
              <w:bottom w:val="single" w:sz="6" w:space="0" w:color="auto"/>
              <w:right w:val="single" w:sz="6" w:space="0" w:color="auto"/>
            </w:tcBorders>
          </w:tcPr>
          <w:p w:rsidR="00FF132B" w:rsidRPr="007B62F3" w:rsidRDefault="00FF132B" w:rsidP="00A730AA">
            <w:pPr>
              <w:autoSpaceDE w:val="0"/>
              <w:autoSpaceDN w:val="0"/>
              <w:adjustRightInd w:val="0"/>
              <w:spacing w:after="0" w:line="240" w:lineRule="auto"/>
              <w:rPr>
                <w:color w:val="000000"/>
                <w:sz w:val="16"/>
                <w:szCs w:val="20"/>
                <w:lang w:val="en-US"/>
              </w:rPr>
            </w:pPr>
            <w:r w:rsidRPr="007B62F3">
              <w:rPr>
                <w:color w:val="000000"/>
                <w:sz w:val="16"/>
                <w:szCs w:val="20"/>
                <w:lang w:val="en-US"/>
              </w:rPr>
              <w:t>S</w:t>
            </w:r>
          </w:p>
        </w:tc>
        <w:tc>
          <w:tcPr>
            <w:tcW w:w="1296" w:type="dxa"/>
            <w:tcBorders>
              <w:top w:val="single" w:sz="12" w:space="0" w:color="auto"/>
              <w:left w:val="single" w:sz="6" w:space="0" w:color="auto"/>
              <w:bottom w:val="single" w:sz="6" w:space="0" w:color="auto"/>
              <w:right w:val="single" w:sz="6" w:space="0" w:color="auto"/>
            </w:tcBorders>
          </w:tcPr>
          <w:p w:rsidR="00FF132B" w:rsidRPr="007B62F3" w:rsidRDefault="00FF132B" w:rsidP="00A730AA">
            <w:pPr>
              <w:autoSpaceDE w:val="0"/>
              <w:autoSpaceDN w:val="0"/>
              <w:adjustRightInd w:val="0"/>
              <w:spacing w:after="0" w:line="240" w:lineRule="auto"/>
              <w:rPr>
                <w:color w:val="000000"/>
                <w:sz w:val="16"/>
                <w:szCs w:val="20"/>
                <w:lang w:val="en-US"/>
              </w:rPr>
            </w:pPr>
            <w:r w:rsidRPr="007B62F3">
              <w:rPr>
                <w:color w:val="000000"/>
                <w:sz w:val="16"/>
                <w:szCs w:val="20"/>
                <w:lang w:val="en-US"/>
              </w:rPr>
              <w:t>Var(S)</w:t>
            </w:r>
          </w:p>
        </w:tc>
        <w:tc>
          <w:tcPr>
            <w:tcW w:w="1296" w:type="dxa"/>
            <w:tcBorders>
              <w:top w:val="single" w:sz="12" w:space="0" w:color="auto"/>
              <w:left w:val="single" w:sz="6" w:space="0" w:color="auto"/>
              <w:bottom w:val="single" w:sz="6" w:space="0" w:color="auto"/>
              <w:right w:val="single" w:sz="6" w:space="0" w:color="auto"/>
            </w:tcBorders>
          </w:tcPr>
          <w:p w:rsidR="00FF132B" w:rsidRPr="007B62F3" w:rsidRDefault="00FF132B" w:rsidP="00A730AA">
            <w:pPr>
              <w:autoSpaceDE w:val="0"/>
              <w:autoSpaceDN w:val="0"/>
              <w:adjustRightInd w:val="0"/>
              <w:spacing w:after="0" w:line="240" w:lineRule="auto"/>
              <w:rPr>
                <w:color w:val="000000"/>
                <w:sz w:val="16"/>
                <w:szCs w:val="20"/>
                <w:lang w:val="en-US"/>
              </w:rPr>
            </w:pPr>
            <w:r w:rsidRPr="007B62F3">
              <w:rPr>
                <w:color w:val="000000"/>
                <w:sz w:val="16"/>
                <w:szCs w:val="20"/>
                <w:lang w:val="en-US"/>
              </w:rPr>
              <w:t>Zmk</w:t>
            </w:r>
          </w:p>
        </w:tc>
        <w:tc>
          <w:tcPr>
            <w:tcW w:w="1296" w:type="dxa"/>
            <w:tcBorders>
              <w:top w:val="single" w:sz="12" w:space="0" w:color="auto"/>
              <w:left w:val="single" w:sz="6" w:space="0" w:color="auto"/>
              <w:bottom w:val="single" w:sz="6" w:space="0" w:color="auto"/>
              <w:right w:val="single" w:sz="12" w:space="0" w:color="auto"/>
            </w:tcBorders>
          </w:tcPr>
          <w:p w:rsidR="00FF132B" w:rsidRPr="007B62F3" w:rsidRDefault="00FF132B" w:rsidP="00A730AA">
            <w:pPr>
              <w:autoSpaceDE w:val="0"/>
              <w:autoSpaceDN w:val="0"/>
              <w:adjustRightInd w:val="0"/>
              <w:spacing w:after="0" w:line="240" w:lineRule="auto"/>
              <w:rPr>
                <w:color w:val="000000"/>
                <w:sz w:val="16"/>
                <w:szCs w:val="20"/>
                <w:lang w:val="en-US"/>
              </w:rPr>
            </w:pPr>
            <w:r w:rsidRPr="007B62F3">
              <w:rPr>
                <w:color w:val="000000"/>
                <w:sz w:val="16"/>
                <w:szCs w:val="20"/>
                <w:lang w:val="en-US"/>
              </w:rPr>
              <w:t>Z(95%)</w:t>
            </w:r>
          </w:p>
        </w:tc>
        <w:tc>
          <w:tcPr>
            <w:tcW w:w="2207" w:type="dxa"/>
            <w:tcBorders>
              <w:top w:val="single" w:sz="12" w:space="0" w:color="auto"/>
              <w:left w:val="single" w:sz="6" w:space="0" w:color="auto"/>
              <w:bottom w:val="single" w:sz="6" w:space="0" w:color="auto"/>
              <w:right w:val="single" w:sz="12" w:space="0" w:color="auto"/>
            </w:tcBorders>
          </w:tcPr>
          <w:p w:rsidR="00FF132B" w:rsidRPr="007B62F3" w:rsidRDefault="00FF132B" w:rsidP="00A730AA">
            <w:pPr>
              <w:autoSpaceDE w:val="0"/>
              <w:autoSpaceDN w:val="0"/>
              <w:adjustRightInd w:val="0"/>
              <w:spacing w:after="0" w:line="240" w:lineRule="auto"/>
              <w:rPr>
                <w:color w:val="000000"/>
                <w:sz w:val="16"/>
                <w:szCs w:val="20"/>
                <w:lang w:val="en-US"/>
              </w:rPr>
            </w:pPr>
            <w:r w:rsidRPr="007B62F3">
              <w:rPr>
                <w:color w:val="000000"/>
                <w:sz w:val="16"/>
                <w:szCs w:val="20"/>
                <w:lang w:val="en-US"/>
              </w:rPr>
              <w:t>Null hypothesis</w:t>
            </w:r>
            <w:r w:rsidR="00F822D1" w:rsidRPr="007B62F3">
              <w:rPr>
                <w:color w:val="000000"/>
                <w:sz w:val="16"/>
                <w:szCs w:val="20"/>
                <w:lang w:val="en-US"/>
              </w:rPr>
              <w:t xml:space="preserve"> (</w:t>
            </w:r>
            <w:r w:rsidR="00F822D1" w:rsidRPr="007B62F3">
              <w:rPr>
                <w:sz w:val="16"/>
                <w:szCs w:val="20"/>
                <w:lang w:val="en-US"/>
              </w:rPr>
              <w:t>Ho</w:t>
            </w:r>
            <w:r w:rsidR="00F822D1" w:rsidRPr="007B62F3">
              <w:rPr>
                <w:color w:val="000000"/>
                <w:sz w:val="16"/>
                <w:szCs w:val="20"/>
                <w:lang w:val="en-US"/>
              </w:rPr>
              <w:t>)</w:t>
            </w:r>
          </w:p>
        </w:tc>
      </w:tr>
      <w:tr w:rsidR="00FF132B" w:rsidRPr="007B62F3" w:rsidTr="00D94CE2">
        <w:trPr>
          <w:trHeight w:val="56"/>
          <w:jc w:val="center"/>
        </w:trPr>
        <w:tc>
          <w:tcPr>
            <w:tcW w:w="1296" w:type="dxa"/>
            <w:tcBorders>
              <w:top w:val="single" w:sz="6" w:space="0" w:color="auto"/>
              <w:left w:val="single" w:sz="12" w:space="0" w:color="auto"/>
              <w:bottom w:val="single" w:sz="6" w:space="0" w:color="auto"/>
              <w:right w:val="single" w:sz="6" w:space="0" w:color="auto"/>
            </w:tcBorders>
          </w:tcPr>
          <w:p w:rsidR="00FF132B" w:rsidRPr="007B62F3" w:rsidRDefault="00F822D1" w:rsidP="00A730AA">
            <w:pPr>
              <w:autoSpaceDE w:val="0"/>
              <w:autoSpaceDN w:val="0"/>
              <w:adjustRightInd w:val="0"/>
              <w:spacing w:after="0" w:line="240" w:lineRule="auto"/>
              <w:rPr>
                <w:color w:val="000000"/>
                <w:sz w:val="16"/>
                <w:szCs w:val="20"/>
                <w:lang w:val="en-US"/>
              </w:rPr>
            </w:pPr>
            <w:r w:rsidRPr="007B62F3">
              <w:rPr>
                <w:color w:val="000000"/>
                <w:sz w:val="16"/>
                <w:szCs w:val="20"/>
                <w:lang w:val="en-US"/>
              </w:rPr>
              <w:t xml:space="preserve">Diver </w:t>
            </w:r>
            <w:r w:rsidR="00FF132B" w:rsidRPr="007B62F3">
              <w:rPr>
                <w:color w:val="000000"/>
                <w:sz w:val="16"/>
                <w:szCs w:val="20"/>
                <w:lang w:val="en-US"/>
              </w:rPr>
              <w:t>A</w:t>
            </w:r>
          </w:p>
        </w:tc>
        <w:tc>
          <w:tcPr>
            <w:tcW w:w="1296" w:type="dxa"/>
            <w:tcBorders>
              <w:top w:val="single" w:sz="6" w:space="0" w:color="auto"/>
              <w:left w:val="single" w:sz="6" w:space="0" w:color="auto"/>
              <w:bottom w:val="single" w:sz="6" w:space="0" w:color="auto"/>
              <w:right w:val="single" w:sz="6" w:space="0" w:color="auto"/>
            </w:tcBorders>
          </w:tcPr>
          <w:p w:rsidR="00FF132B" w:rsidRPr="007B62F3" w:rsidRDefault="00FF132B" w:rsidP="00A730AA">
            <w:pPr>
              <w:autoSpaceDE w:val="0"/>
              <w:autoSpaceDN w:val="0"/>
              <w:adjustRightInd w:val="0"/>
              <w:spacing w:after="0" w:line="240" w:lineRule="auto"/>
              <w:rPr>
                <w:color w:val="000000"/>
                <w:sz w:val="16"/>
                <w:szCs w:val="20"/>
                <w:lang w:val="en-US"/>
              </w:rPr>
            </w:pPr>
            <w:r w:rsidRPr="007B62F3">
              <w:rPr>
                <w:color w:val="000000"/>
                <w:sz w:val="16"/>
                <w:szCs w:val="20"/>
                <w:lang w:val="en-US"/>
              </w:rPr>
              <w:t>-2960</w:t>
            </w:r>
          </w:p>
        </w:tc>
        <w:tc>
          <w:tcPr>
            <w:tcW w:w="1296" w:type="dxa"/>
            <w:tcBorders>
              <w:top w:val="single" w:sz="6" w:space="0" w:color="auto"/>
              <w:left w:val="single" w:sz="6" w:space="0" w:color="auto"/>
              <w:bottom w:val="single" w:sz="6" w:space="0" w:color="auto"/>
              <w:right w:val="single" w:sz="6" w:space="0" w:color="auto"/>
            </w:tcBorders>
          </w:tcPr>
          <w:p w:rsidR="00FF132B" w:rsidRPr="007B62F3" w:rsidRDefault="00FF132B" w:rsidP="00A730AA">
            <w:pPr>
              <w:autoSpaceDE w:val="0"/>
              <w:autoSpaceDN w:val="0"/>
              <w:adjustRightInd w:val="0"/>
              <w:spacing w:after="0" w:line="240" w:lineRule="auto"/>
              <w:rPr>
                <w:color w:val="000000"/>
                <w:sz w:val="16"/>
                <w:szCs w:val="20"/>
                <w:lang w:val="en-US"/>
              </w:rPr>
            </w:pPr>
            <w:r w:rsidRPr="007B62F3">
              <w:rPr>
                <w:color w:val="000000"/>
                <w:sz w:val="16"/>
                <w:szCs w:val="20"/>
                <w:lang w:val="en-US"/>
              </w:rPr>
              <w:t>57933.33</w:t>
            </w:r>
          </w:p>
        </w:tc>
        <w:tc>
          <w:tcPr>
            <w:tcW w:w="1296" w:type="dxa"/>
            <w:tcBorders>
              <w:top w:val="single" w:sz="6" w:space="0" w:color="auto"/>
              <w:left w:val="single" w:sz="6" w:space="0" w:color="auto"/>
              <w:bottom w:val="single" w:sz="6" w:space="0" w:color="auto"/>
              <w:right w:val="single" w:sz="6" w:space="0" w:color="auto"/>
            </w:tcBorders>
          </w:tcPr>
          <w:p w:rsidR="00FF132B" w:rsidRPr="007B62F3" w:rsidRDefault="00FF132B" w:rsidP="00A730AA">
            <w:pPr>
              <w:autoSpaceDE w:val="0"/>
              <w:autoSpaceDN w:val="0"/>
              <w:adjustRightInd w:val="0"/>
              <w:spacing w:after="0" w:line="240" w:lineRule="auto"/>
              <w:rPr>
                <w:color w:val="000000"/>
                <w:sz w:val="16"/>
                <w:szCs w:val="20"/>
                <w:lang w:val="en-US"/>
              </w:rPr>
            </w:pPr>
            <w:r w:rsidRPr="007B62F3">
              <w:rPr>
                <w:color w:val="000000"/>
                <w:sz w:val="16"/>
                <w:szCs w:val="20"/>
                <w:lang w:val="en-US"/>
              </w:rPr>
              <w:t>-12.29</w:t>
            </w:r>
          </w:p>
        </w:tc>
        <w:tc>
          <w:tcPr>
            <w:tcW w:w="1296" w:type="dxa"/>
            <w:tcBorders>
              <w:top w:val="single" w:sz="6" w:space="0" w:color="auto"/>
              <w:left w:val="single" w:sz="6" w:space="0" w:color="auto"/>
              <w:bottom w:val="single" w:sz="6" w:space="0" w:color="auto"/>
              <w:right w:val="single" w:sz="12" w:space="0" w:color="auto"/>
            </w:tcBorders>
          </w:tcPr>
          <w:p w:rsidR="00FF132B" w:rsidRPr="007B62F3" w:rsidRDefault="00FF132B" w:rsidP="00A730AA">
            <w:pPr>
              <w:autoSpaceDE w:val="0"/>
              <w:autoSpaceDN w:val="0"/>
              <w:adjustRightInd w:val="0"/>
              <w:spacing w:after="0" w:line="240" w:lineRule="auto"/>
              <w:rPr>
                <w:color w:val="000000"/>
                <w:sz w:val="16"/>
                <w:szCs w:val="20"/>
                <w:lang w:val="en-US"/>
              </w:rPr>
            </w:pPr>
            <w:r w:rsidRPr="007B62F3">
              <w:rPr>
                <w:color w:val="000000"/>
                <w:sz w:val="16"/>
                <w:szCs w:val="20"/>
                <w:lang w:val="en-US"/>
              </w:rPr>
              <w:t>-1.96</w:t>
            </w:r>
          </w:p>
        </w:tc>
        <w:tc>
          <w:tcPr>
            <w:tcW w:w="2207" w:type="dxa"/>
            <w:tcBorders>
              <w:top w:val="single" w:sz="6" w:space="0" w:color="auto"/>
              <w:left w:val="single" w:sz="6" w:space="0" w:color="auto"/>
              <w:bottom w:val="single" w:sz="6" w:space="0" w:color="auto"/>
              <w:right w:val="single" w:sz="12" w:space="0" w:color="auto"/>
            </w:tcBorders>
          </w:tcPr>
          <w:p w:rsidR="00FF132B" w:rsidRPr="007B62F3" w:rsidRDefault="00FF132B" w:rsidP="00A730AA">
            <w:pPr>
              <w:autoSpaceDE w:val="0"/>
              <w:autoSpaceDN w:val="0"/>
              <w:adjustRightInd w:val="0"/>
              <w:spacing w:after="0" w:line="240" w:lineRule="auto"/>
              <w:rPr>
                <w:color w:val="000000"/>
                <w:sz w:val="16"/>
                <w:szCs w:val="20"/>
                <w:lang w:val="en-US"/>
              </w:rPr>
            </w:pPr>
            <w:r w:rsidRPr="007B62F3">
              <w:rPr>
                <w:color w:val="000000"/>
                <w:sz w:val="16"/>
                <w:szCs w:val="20"/>
                <w:lang w:val="en-US"/>
              </w:rPr>
              <w:t>Rejected</w:t>
            </w:r>
          </w:p>
        </w:tc>
      </w:tr>
      <w:tr w:rsidR="00FF132B" w:rsidRPr="007B62F3" w:rsidTr="00D94CE2">
        <w:trPr>
          <w:trHeight w:val="56"/>
          <w:jc w:val="center"/>
        </w:trPr>
        <w:tc>
          <w:tcPr>
            <w:tcW w:w="1296" w:type="dxa"/>
            <w:tcBorders>
              <w:top w:val="single" w:sz="6" w:space="0" w:color="auto"/>
              <w:left w:val="single" w:sz="12" w:space="0" w:color="auto"/>
              <w:bottom w:val="single" w:sz="6" w:space="0" w:color="auto"/>
              <w:right w:val="single" w:sz="6" w:space="0" w:color="auto"/>
            </w:tcBorders>
          </w:tcPr>
          <w:p w:rsidR="00FF132B" w:rsidRPr="007B62F3" w:rsidRDefault="00F822D1" w:rsidP="00A730AA">
            <w:pPr>
              <w:autoSpaceDE w:val="0"/>
              <w:autoSpaceDN w:val="0"/>
              <w:adjustRightInd w:val="0"/>
              <w:spacing w:after="0" w:line="240" w:lineRule="auto"/>
              <w:rPr>
                <w:color w:val="000000"/>
                <w:sz w:val="16"/>
                <w:szCs w:val="20"/>
                <w:lang w:val="en-US"/>
              </w:rPr>
            </w:pPr>
            <w:r w:rsidRPr="007B62F3">
              <w:rPr>
                <w:color w:val="000000"/>
                <w:sz w:val="16"/>
                <w:szCs w:val="20"/>
                <w:lang w:val="en-US"/>
              </w:rPr>
              <w:t xml:space="preserve">Diver </w:t>
            </w:r>
            <w:r w:rsidR="00FF132B" w:rsidRPr="007B62F3">
              <w:rPr>
                <w:color w:val="000000"/>
                <w:sz w:val="16"/>
                <w:szCs w:val="20"/>
                <w:lang w:val="en-US"/>
              </w:rPr>
              <w:t>B</w:t>
            </w:r>
          </w:p>
        </w:tc>
        <w:tc>
          <w:tcPr>
            <w:tcW w:w="1296" w:type="dxa"/>
            <w:tcBorders>
              <w:top w:val="single" w:sz="6" w:space="0" w:color="auto"/>
              <w:left w:val="single" w:sz="6" w:space="0" w:color="auto"/>
              <w:bottom w:val="single" w:sz="6" w:space="0" w:color="auto"/>
              <w:right w:val="single" w:sz="6" w:space="0" w:color="auto"/>
            </w:tcBorders>
          </w:tcPr>
          <w:p w:rsidR="00FF132B" w:rsidRPr="007B62F3" w:rsidRDefault="00FF132B" w:rsidP="00A730AA">
            <w:pPr>
              <w:autoSpaceDE w:val="0"/>
              <w:autoSpaceDN w:val="0"/>
              <w:adjustRightInd w:val="0"/>
              <w:spacing w:after="0" w:line="240" w:lineRule="auto"/>
              <w:rPr>
                <w:color w:val="000000"/>
                <w:sz w:val="16"/>
                <w:szCs w:val="20"/>
                <w:lang w:val="en-US"/>
              </w:rPr>
            </w:pPr>
            <w:r w:rsidRPr="007B62F3">
              <w:rPr>
                <w:color w:val="000000"/>
                <w:sz w:val="16"/>
                <w:szCs w:val="20"/>
                <w:lang w:val="en-US"/>
              </w:rPr>
              <w:t>-2646</w:t>
            </w:r>
          </w:p>
        </w:tc>
        <w:tc>
          <w:tcPr>
            <w:tcW w:w="1296" w:type="dxa"/>
            <w:tcBorders>
              <w:top w:val="single" w:sz="6" w:space="0" w:color="auto"/>
              <w:left w:val="single" w:sz="6" w:space="0" w:color="auto"/>
              <w:bottom w:val="single" w:sz="6" w:space="0" w:color="auto"/>
              <w:right w:val="single" w:sz="6" w:space="0" w:color="auto"/>
            </w:tcBorders>
          </w:tcPr>
          <w:p w:rsidR="00FF132B" w:rsidRPr="007B62F3" w:rsidRDefault="00FF132B" w:rsidP="00A730AA">
            <w:pPr>
              <w:autoSpaceDE w:val="0"/>
              <w:autoSpaceDN w:val="0"/>
              <w:adjustRightInd w:val="0"/>
              <w:spacing w:after="0" w:line="240" w:lineRule="auto"/>
              <w:rPr>
                <w:color w:val="000000"/>
                <w:sz w:val="16"/>
                <w:szCs w:val="20"/>
                <w:lang w:val="en-US"/>
              </w:rPr>
            </w:pPr>
            <w:r w:rsidRPr="007B62F3">
              <w:rPr>
                <w:color w:val="000000"/>
                <w:sz w:val="16"/>
                <w:szCs w:val="20"/>
                <w:lang w:val="en-US"/>
              </w:rPr>
              <w:t>57933.33</w:t>
            </w:r>
          </w:p>
        </w:tc>
        <w:tc>
          <w:tcPr>
            <w:tcW w:w="1296" w:type="dxa"/>
            <w:tcBorders>
              <w:top w:val="single" w:sz="6" w:space="0" w:color="auto"/>
              <w:left w:val="single" w:sz="6" w:space="0" w:color="auto"/>
              <w:bottom w:val="single" w:sz="6" w:space="0" w:color="auto"/>
              <w:right w:val="single" w:sz="6" w:space="0" w:color="auto"/>
            </w:tcBorders>
          </w:tcPr>
          <w:p w:rsidR="00FF132B" w:rsidRPr="007B62F3" w:rsidRDefault="00FF132B" w:rsidP="00A730AA">
            <w:pPr>
              <w:autoSpaceDE w:val="0"/>
              <w:autoSpaceDN w:val="0"/>
              <w:adjustRightInd w:val="0"/>
              <w:spacing w:after="0" w:line="240" w:lineRule="auto"/>
              <w:rPr>
                <w:color w:val="000000"/>
                <w:sz w:val="16"/>
                <w:szCs w:val="20"/>
                <w:lang w:val="en-US"/>
              </w:rPr>
            </w:pPr>
            <w:r w:rsidRPr="007B62F3">
              <w:rPr>
                <w:color w:val="000000"/>
                <w:sz w:val="16"/>
                <w:szCs w:val="20"/>
                <w:lang w:val="en-US"/>
              </w:rPr>
              <w:t>-10.99</w:t>
            </w:r>
          </w:p>
        </w:tc>
        <w:tc>
          <w:tcPr>
            <w:tcW w:w="1296" w:type="dxa"/>
            <w:tcBorders>
              <w:top w:val="single" w:sz="6" w:space="0" w:color="auto"/>
              <w:left w:val="single" w:sz="6" w:space="0" w:color="auto"/>
              <w:bottom w:val="single" w:sz="6" w:space="0" w:color="auto"/>
              <w:right w:val="single" w:sz="12" w:space="0" w:color="auto"/>
            </w:tcBorders>
          </w:tcPr>
          <w:p w:rsidR="00FF132B" w:rsidRPr="007B62F3" w:rsidRDefault="00FF132B" w:rsidP="00A730AA">
            <w:pPr>
              <w:autoSpaceDE w:val="0"/>
              <w:autoSpaceDN w:val="0"/>
              <w:adjustRightInd w:val="0"/>
              <w:spacing w:after="0" w:line="240" w:lineRule="auto"/>
              <w:rPr>
                <w:color w:val="000000"/>
                <w:sz w:val="16"/>
                <w:szCs w:val="20"/>
                <w:lang w:val="en-US"/>
              </w:rPr>
            </w:pPr>
            <w:r w:rsidRPr="007B62F3">
              <w:rPr>
                <w:color w:val="000000"/>
                <w:sz w:val="16"/>
                <w:szCs w:val="20"/>
                <w:lang w:val="en-US"/>
              </w:rPr>
              <w:t>-1.96</w:t>
            </w:r>
          </w:p>
        </w:tc>
        <w:tc>
          <w:tcPr>
            <w:tcW w:w="2207" w:type="dxa"/>
            <w:tcBorders>
              <w:top w:val="single" w:sz="6" w:space="0" w:color="auto"/>
              <w:left w:val="single" w:sz="6" w:space="0" w:color="auto"/>
              <w:bottom w:val="single" w:sz="6" w:space="0" w:color="auto"/>
              <w:right w:val="single" w:sz="12" w:space="0" w:color="auto"/>
            </w:tcBorders>
          </w:tcPr>
          <w:p w:rsidR="00FF132B" w:rsidRPr="007B62F3" w:rsidRDefault="00FF132B" w:rsidP="00A730AA">
            <w:pPr>
              <w:autoSpaceDE w:val="0"/>
              <w:autoSpaceDN w:val="0"/>
              <w:adjustRightInd w:val="0"/>
              <w:spacing w:after="0" w:line="240" w:lineRule="auto"/>
              <w:rPr>
                <w:color w:val="000000"/>
                <w:sz w:val="16"/>
                <w:szCs w:val="20"/>
                <w:lang w:val="en-US"/>
              </w:rPr>
            </w:pPr>
            <w:r w:rsidRPr="007B62F3">
              <w:rPr>
                <w:color w:val="000000"/>
                <w:sz w:val="16"/>
                <w:szCs w:val="20"/>
                <w:lang w:val="en-US"/>
              </w:rPr>
              <w:t>Rejected</w:t>
            </w:r>
          </w:p>
        </w:tc>
      </w:tr>
      <w:tr w:rsidR="00FF132B" w:rsidRPr="007B62F3" w:rsidTr="00D94CE2">
        <w:trPr>
          <w:trHeight w:val="56"/>
          <w:jc w:val="center"/>
        </w:trPr>
        <w:tc>
          <w:tcPr>
            <w:tcW w:w="1296" w:type="dxa"/>
            <w:tcBorders>
              <w:top w:val="single" w:sz="6" w:space="0" w:color="auto"/>
              <w:left w:val="single" w:sz="12" w:space="0" w:color="auto"/>
              <w:bottom w:val="single" w:sz="12" w:space="0" w:color="auto"/>
              <w:right w:val="single" w:sz="6" w:space="0" w:color="auto"/>
            </w:tcBorders>
          </w:tcPr>
          <w:p w:rsidR="00FF132B" w:rsidRPr="007B62F3" w:rsidRDefault="00F822D1" w:rsidP="00A730AA">
            <w:pPr>
              <w:autoSpaceDE w:val="0"/>
              <w:autoSpaceDN w:val="0"/>
              <w:adjustRightInd w:val="0"/>
              <w:spacing w:after="0" w:line="240" w:lineRule="auto"/>
              <w:rPr>
                <w:color w:val="000000"/>
                <w:sz w:val="16"/>
                <w:szCs w:val="20"/>
                <w:lang w:val="en-US"/>
              </w:rPr>
            </w:pPr>
            <w:r w:rsidRPr="007B62F3">
              <w:rPr>
                <w:color w:val="000000"/>
                <w:sz w:val="16"/>
                <w:szCs w:val="20"/>
                <w:lang w:val="en-US"/>
              </w:rPr>
              <w:t xml:space="preserve">Diver </w:t>
            </w:r>
            <w:r w:rsidR="00FF132B" w:rsidRPr="007B62F3">
              <w:rPr>
                <w:color w:val="000000"/>
                <w:sz w:val="16"/>
                <w:szCs w:val="20"/>
                <w:lang w:val="en-US"/>
              </w:rPr>
              <w:t>C</w:t>
            </w:r>
          </w:p>
        </w:tc>
        <w:tc>
          <w:tcPr>
            <w:tcW w:w="1296" w:type="dxa"/>
            <w:tcBorders>
              <w:top w:val="single" w:sz="6" w:space="0" w:color="auto"/>
              <w:left w:val="single" w:sz="6" w:space="0" w:color="auto"/>
              <w:bottom w:val="single" w:sz="12" w:space="0" w:color="auto"/>
              <w:right w:val="single" w:sz="6" w:space="0" w:color="auto"/>
            </w:tcBorders>
          </w:tcPr>
          <w:p w:rsidR="00FF132B" w:rsidRPr="007B62F3" w:rsidRDefault="00FF132B" w:rsidP="00A730AA">
            <w:pPr>
              <w:autoSpaceDE w:val="0"/>
              <w:autoSpaceDN w:val="0"/>
              <w:adjustRightInd w:val="0"/>
              <w:spacing w:after="0" w:line="240" w:lineRule="auto"/>
              <w:rPr>
                <w:color w:val="000000"/>
                <w:sz w:val="16"/>
                <w:szCs w:val="20"/>
                <w:lang w:val="en-US"/>
              </w:rPr>
            </w:pPr>
            <w:r w:rsidRPr="007B62F3">
              <w:rPr>
                <w:color w:val="000000"/>
                <w:sz w:val="16"/>
                <w:szCs w:val="20"/>
                <w:lang w:val="en-US"/>
              </w:rPr>
              <w:t>-2816</w:t>
            </w:r>
          </w:p>
        </w:tc>
        <w:tc>
          <w:tcPr>
            <w:tcW w:w="1296" w:type="dxa"/>
            <w:tcBorders>
              <w:top w:val="single" w:sz="6" w:space="0" w:color="auto"/>
              <w:left w:val="single" w:sz="6" w:space="0" w:color="auto"/>
              <w:bottom w:val="single" w:sz="12" w:space="0" w:color="auto"/>
              <w:right w:val="single" w:sz="6" w:space="0" w:color="auto"/>
            </w:tcBorders>
          </w:tcPr>
          <w:p w:rsidR="00FF132B" w:rsidRPr="007B62F3" w:rsidRDefault="00FF132B" w:rsidP="00A730AA">
            <w:pPr>
              <w:autoSpaceDE w:val="0"/>
              <w:autoSpaceDN w:val="0"/>
              <w:adjustRightInd w:val="0"/>
              <w:spacing w:after="0" w:line="240" w:lineRule="auto"/>
              <w:rPr>
                <w:color w:val="000000"/>
                <w:sz w:val="16"/>
                <w:szCs w:val="20"/>
                <w:lang w:val="en-US"/>
              </w:rPr>
            </w:pPr>
            <w:r w:rsidRPr="007B62F3">
              <w:rPr>
                <w:color w:val="000000"/>
                <w:sz w:val="16"/>
                <w:szCs w:val="20"/>
                <w:lang w:val="en-US"/>
              </w:rPr>
              <w:t>57933.33</w:t>
            </w:r>
          </w:p>
        </w:tc>
        <w:tc>
          <w:tcPr>
            <w:tcW w:w="1296" w:type="dxa"/>
            <w:tcBorders>
              <w:top w:val="single" w:sz="6" w:space="0" w:color="auto"/>
              <w:left w:val="single" w:sz="6" w:space="0" w:color="auto"/>
              <w:bottom w:val="single" w:sz="12" w:space="0" w:color="auto"/>
              <w:right w:val="single" w:sz="6" w:space="0" w:color="auto"/>
            </w:tcBorders>
          </w:tcPr>
          <w:p w:rsidR="00FF132B" w:rsidRPr="007B62F3" w:rsidRDefault="00FF132B" w:rsidP="00A730AA">
            <w:pPr>
              <w:autoSpaceDE w:val="0"/>
              <w:autoSpaceDN w:val="0"/>
              <w:adjustRightInd w:val="0"/>
              <w:spacing w:after="0" w:line="240" w:lineRule="auto"/>
              <w:rPr>
                <w:color w:val="000000"/>
                <w:sz w:val="16"/>
                <w:szCs w:val="20"/>
                <w:lang w:val="en-US"/>
              </w:rPr>
            </w:pPr>
            <w:r w:rsidRPr="007B62F3">
              <w:rPr>
                <w:color w:val="000000"/>
                <w:sz w:val="16"/>
                <w:szCs w:val="20"/>
                <w:lang w:val="en-US"/>
              </w:rPr>
              <w:t>-11.70</w:t>
            </w:r>
          </w:p>
        </w:tc>
        <w:tc>
          <w:tcPr>
            <w:tcW w:w="1296" w:type="dxa"/>
            <w:tcBorders>
              <w:top w:val="single" w:sz="6" w:space="0" w:color="auto"/>
              <w:left w:val="single" w:sz="6" w:space="0" w:color="auto"/>
              <w:bottom w:val="single" w:sz="12" w:space="0" w:color="auto"/>
              <w:right w:val="single" w:sz="12" w:space="0" w:color="auto"/>
            </w:tcBorders>
          </w:tcPr>
          <w:p w:rsidR="00FF132B" w:rsidRPr="007B62F3" w:rsidRDefault="00FF132B" w:rsidP="00A730AA">
            <w:pPr>
              <w:autoSpaceDE w:val="0"/>
              <w:autoSpaceDN w:val="0"/>
              <w:adjustRightInd w:val="0"/>
              <w:spacing w:after="0" w:line="240" w:lineRule="auto"/>
              <w:rPr>
                <w:color w:val="000000"/>
                <w:sz w:val="16"/>
                <w:szCs w:val="20"/>
                <w:lang w:val="en-US"/>
              </w:rPr>
            </w:pPr>
            <w:r w:rsidRPr="007B62F3">
              <w:rPr>
                <w:color w:val="000000"/>
                <w:sz w:val="16"/>
                <w:szCs w:val="20"/>
                <w:lang w:val="en-US"/>
              </w:rPr>
              <w:t>-1.96</w:t>
            </w:r>
          </w:p>
        </w:tc>
        <w:tc>
          <w:tcPr>
            <w:tcW w:w="2207" w:type="dxa"/>
            <w:tcBorders>
              <w:top w:val="single" w:sz="6" w:space="0" w:color="auto"/>
              <w:left w:val="single" w:sz="6" w:space="0" w:color="auto"/>
              <w:bottom w:val="single" w:sz="12" w:space="0" w:color="auto"/>
              <w:right w:val="single" w:sz="12" w:space="0" w:color="auto"/>
            </w:tcBorders>
          </w:tcPr>
          <w:p w:rsidR="00FF132B" w:rsidRPr="007B62F3" w:rsidRDefault="00FF132B" w:rsidP="00A730AA">
            <w:pPr>
              <w:autoSpaceDE w:val="0"/>
              <w:autoSpaceDN w:val="0"/>
              <w:adjustRightInd w:val="0"/>
              <w:spacing w:after="0" w:line="240" w:lineRule="auto"/>
              <w:rPr>
                <w:color w:val="000000"/>
                <w:sz w:val="16"/>
                <w:szCs w:val="20"/>
                <w:lang w:val="en-US"/>
              </w:rPr>
            </w:pPr>
            <w:r w:rsidRPr="007B62F3">
              <w:rPr>
                <w:color w:val="000000"/>
                <w:sz w:val="16"/>
                <w:szCs w:val="20"/>
                <w:lang w:val="en-US"/>
              </w:rPr>
              <w:t>Rejected</w:t>
            </w:r>
          </w:p>
        </w:tc>
      </w:tr>
    </w:tbl>
    <w:p w:rsidR="00F42085" w:rsidRPr="00B26C1C" w:rsidRDefault="00F42085" w:rsidP="00A730AA">
      <w:pPr>
        <w:autoSpaceDE w:val="0"/>
        <w:autoSpaceDN w:val="0"/>
        <w:adjustRightInd w:val="0"/>
        <w:spacing w:after="0" w:line="240" w:lineRule="auto"/>
        <w:rPr>
          <w:sz w:val="20"/>
          <w:szCs w:val="20"/>
          <w:lang w:val="en-US"/>
        </w:rPr>
      </w:pPr>
    </w:p>
    <w:p w:rsidR="003657DD" w:rsidRPr="00B26C1C" w:rsidRDefault="00F42085" w:rsidP="00A730AA">
      <w:pPr>
        <w:autoSpaceDE w:val="0"/>
        <w:autoSpaceDN w:val="0"/>
        <w:adjustRightInd w:val="0"/>
        <w:spacing w:after="0" w:line="240" w:lineRule="auto"/>
        <w:rPr>
          <w:sz w:val="20"/>
          <w:szCs w:val="20"/>
          <w:lang w:val="en-US"/>
        </w:rPr>
      </w:pPr>
      <w:r w:rsidRPr="00B26C1C">
        <w:rPr>
          <w:sz w:val="20"/>
          <w:szCs w:val="20"/>
          <w:lang w:val="en-US"/>
        </w:rPr>
        <w:t xml:space="preserve">In addition, Mk test was performed for the </w:t>
      </w:r>
      <w:r w:rsidR="00AE28C5" w:rsidRPr="00B26C1C">
        <w:rPr>
          <w:sz w:val="20"/>
          <w:szCs w:val="20"/>
          <w:lang w:val="en-US"/>
        </w:rPr>
        <w:t xml:space="preserve">soil </w:t>
      </w:r>
      <w:r w:rsidRPr="00B26C1C">
        <w:rPr>
          <w:sz w:val="20"/>
          <w:szCs w:val="20"/>
          <w:lang w:val="en-US"/>
        </w:rPr>
        <w:t xml:space="preserve">water level results as shown in Table (2) and the results show that the null hypothesis (Ho) is rejected at significance level α=0.05 which indicates the trend strength. The negative values of Zmk show a downward trend in all </w:t>
      </w:r>
      <w:r w:rsidR="00755093" w:rsidRPr="00B26C1C">
        <w:rPr>
          <w:sz w:val="20"/>
          <w:szCs w:val="20"/>
          <w:lang w:val="en-US"/>
        </w:rPr>
        <w:t xml:space="preserve">monitoring </w:t>
      </w:r>
      <w:r w:rsidRPr="00B26C1C">
        <w:rPr>
          <w:sz w:val="20"/>
          <w:szCs w:val="20"/>
          <w:lang w:val="en-US"/>
        </w:rPr>
        <w:t>divers.</w:t>
      </w:r>
      <w:r w:rsidR="00074721" w:rsidRPr="00B26C1C">
        <w:rPr>
          <w:sz w:val="20"/>
          <w:szCs w:val="20"/>
          <w:lang w:val="en-US"/>
        </w:rPr>
        <w:t>Several linear</w:t>
      </w:r>
      <w:r w:rsidR="00E373E2" w:rsidRPr="00B26C1C">
        <w:rPr>
          <w:sz w:val="20"/>
          <w:szCs w:val="20"/>
          <w:lang w:val="en-US"/>
        </w:rPr>
        <w:t xml:space="preserve"> and nonlinear regression analyses were done for the </w:t>
      </w:r>
      <w:r w:rsidR="00A7174E" w:rsidRPr="00B26C1C">
        <w:rPr>
          <w:sz w:val="20"/>
          <w:szCs w:val="20"/>
          <w:lang w:val="en-US"/>
        </w:rPr>
        <w:t xml:space="preserve">soil </w:t>
      </w:r>
      <w:r w:rsidR="00E373E2" w:rsidRPr="00B26C1C">
        <w:rPr>
          <w:sz w:val="20"/>
          <w:szCs w:val="20"/>
          <w:lang w:val="en-US"/>
        </w:rPr>
        <w:t>water level – time relation and the relation</w:t>
      </w:r>
      <w:r w:rsidR="003657DD" w:rsidRPr="00B26C1C">
        <w:rPr>
          <w:sz w:val="20"/>
          <w:szCs w:val="20"/>
          <w:lang w:val="en-US"/>
        </w:rPr>
        <w:t>s</w:t>
      </w:r>
      <w:r w:rsidR="00E373E2" w:rsidRPr="00B26C1C">
        <w:rPr>
          <w:sz w:val="20"/>
          <w:szCs w:val="20"/>
          <w:lang w:val="en-US"/>
        </w:rPr>
        <w:t xml:space="preserve"> that best fit through the observed </w:t>
      </w:r>
      <w:r w:rsidR="00A7174E" w:rsidRPr="00B26C1C">
        <w:rPr>
          <w:sz w:val="20"/>
          <w:szCs w:val="20"/>
          <w:lang w:val="en-US"/>
        </w:rPr>
        <w:t xml:space="preserve">soil </w:t>
      </w:r>
      <w:r w:rsidR="00E373E2" w:rsidRPr="00B26C1C">
        <w:rPr>
          <w:sz w:val="20"/>
          <w:szCs w:val="20"/>
          <w:lang w:val="en-US"/>
        </w:rPr>
        <w:t>water level</w:t>
      </w:r>
      <w:r w:rsidR="003657DD" w:rsidRPr="00B26C1C">
        <w:rPr>
          <w:sz w:val="20"/>
          <w:szCs w:val="20"/>
          <w:lang w:val="en-US"/>
        </w:rPr>
        <w:t xml:space="preserve"> areshown in </w:t>
      </w:r>
      <w:r w:rsidR="00D9594D" w:rsidRPr="00B26C1C">
        <w:rPr>
          <w:sz w:val="20"/>
          <w:szCs w:val="20"/>
          <w:lang w:val="en-US"/>
        </w:rPr>
        <w:t>Fig.</w:t>
      </w:r>
      <w:r w:rsidR="003657DD" w:rsidRPr="00B26C1C">
        <w:rPr>
          <w:sz w:val="20"/>
          <w:szCs w:val="20"/>
          <w:lang w:val="en-US"/>
        </w:rPr>
        <w:t xml:space="preserve"> 7 as:</w:t>
      </w:r>
    </w:p>
    <w:p w:rsidR="00100BF9" w:rsidRPr="00B26C1C" w:rsidRDefault="00100BF9" w:rsidP="00A730AA">
      <w:pPr>
        <w:autoSpaceDE w:val="0"/>
        <w:autoSpaceDN w:val="0"/>
        <w:adjustRightInd w:val="0"/>
        <w:spacing w:after="0" w:line="240" w:lineRule="auto"/>
        <w:rPr>
          <w:sz w:val="20"/>
          <w:szCs w:val="20"/>
          <w:lang w:val="en-US"/>
        </w:rPr>
      </w:pPr>
    </w:p>
    <w:tbl>
      <w:tblPr>
        <w:tblW w:w="0" w:type="auto"/>
        <w:tblLook w:val="04A0"/>
      </w:tblPr>
      <w:tblGrid>
        <w:gridCol w:w="1255"/>
        <w:gridCol w:w="4409"/>
        <w:gridCol w:w="2832"/>
      </w:tblGrid>
      <w:tr w:rsidR="003657DD" w:rsidRPr="00B26C1C" w:rsidTr="004C719D">
        <w:tc>
          <w:tcPr>
            <w:tcW w:w="1255" w:type="dxa"/>
          </w:tcPr>
          <w:p w:rsidR="003657DD" w:rsidRPr="00B26C1C" w:rsidRDefault="003657DD" w:rsidP="00A730AA">
            <w:pPr>
              <w:autoSpaceDE w:val="0"/>
              <w:autoSpaceDN w:val="0"/>
              <w:adjustRightInd w:val="0"/>
              <w:spacing w:after="0" w:line="240" w:lineRule="auto"/>
              <w:rPr>
                <w:rFonts w:eastAsia="Times New Roman"/>
                <w:sz w:val="20"/>
                <w:szCs w:val="20"/>
                <w:lang w:val="en-US" w:eastAsia="de-DE"/>
              </w:rPr>
            </w:pPr>
            <w:r w:rsidRPr="00B26C1C">
              <w:rPr>
                <w:rFonts w:eastAsia="Times New Roman"/>
                <w:sz w:val="20"/>
                <w:szCs w:val="20"/>
                <w:lang w:val="en-US" w:eastAsia="de-DE"/>
              </w:rPr>
              <w:t>Diver A:</w:t>
            </w:r>
          </w:p>
        </w:tc>
        <w:tc>
          <w:tcPr>
            <w:tcW w:w="4409" w:type="dxa"/>
          </w:tcPr>
          <w:p w:rsidR="003657DD" w:rsidRPr="00B26C1C" w:rsidRDefault="003657DD" w:rsidP="00A730AA">
            <w:pPr>
              <w:autoSpaceDE w:val="0"/>
              <w:autoSpaceDN w:val="0"/>
              <w:adjustRightInd w:val="0"/>
              <w:spacing w:after="0" w:line="240" w:lineRule="auto"/>
              <w:rPr>
                <w:rFonts w:eastAsia="Times New Roman"/>
                <w:sz w:val="20"/>
                <w:szCs w:val="20"/>
                <w:lang w:val="en-US" w:eastAsia="de-DE"/>
              </w:rPr>
            </w:pPr>
            <w:r w:rsidRPr="00B26C1C">
              <w:rPr>
                <w:rFonts w:eastAsia="Times New Roman"/>
                <w:sz w:val="20"/>
                <w:szCs w:val="20"/>
                <w:lang w:val="en-US" w:eastAsia="de-DE"/>
              </w:rPr>
              <w:t>WL = -0.00228 (Day) + 5.8196</w:t>
            </w:r>
          </w:p>
        </w:tc>
        <w:tc>
          <w:tcPr>
            <w:tcW w:w="2832" w:type="dxa"/>
          </w:tcPr>
          <w:p w:rsidR="003657DD" w:rsidRPr="00B26C1C" w:rsidRDefault="003657DD" w:rsidP="00A730AA">
            <w:pPr>
              <w:autoSpaceDE w:val="0"/>
              <w:autoSpaceDN w:val="0"/>
              <w:adjustRightInd w:val="0"/>
              <w:spacing w:after="0" w:line="240" w:lineRule="auto"/>
              <w:rPr>
                <w:rFonts w:eastAsia="Times New Roman"/>
                <w:sz w:val="20"/>
                <w:szCs w:val="20"/>
                <w:lang w:val="en-US" w:eastAsia="de-DE"/>
              </w:rPr>
            </w:pPr>
            <w:r w:rsidRPr="00B26C1C">
              <w:rPr>
                <w:rFonts w:eastAsia="Times New Roman"/>
                <w:sz w:val="20"/>
                <w:szCs w:val="20"/>
                <w:lang w:val="en-US" w:eastAsia="de-DE"/>
              </w:rPr>
              <w:t>R</w:t>
            </w:r>
            <w:r w:rsidRPr="00B26C1C">
              <w:rPr>
                <w:rFonts w:eastAsia="Times New Roman"/>
                <w:sz w:val="20"/>
                <w:szCs w:val="20"/>
                <w:vertAlign w:val="superscript"/>
                <w:lang w:val="en-US" w:eastAsia="de-DE"/>
              </w:rPr>
              <w:t>2</w:t>
            </w:r>
            <w:r w:rsidRPr="00B26C1C">
              <w:rPr>
                <w:rFonts w:eastAsia="Times New Roman"/>
                <w:sz w:val="20"/>
                <w:szCs w:val="20"/>
                <w:lang w:val="en-US" w:eastAsia="de-DE"/>
              </w:rPr>
              <w:t xml:space="preserve"> = 0.978</w:t>
            </w:r>
            <w:r w:rsidR="00BC4B70" w:rsidRPr="00B26C1C">
              <w:rPr>
                <w:rFonts w:eastAsia="Times New Roman"/>
                <w:sz w:val="20"/>
                <w:szCs w:val="20"/>
                <w:lang w:val="en-US" w:eastAsia="de-DE"/>
              </w:rPr>
              <w:t>……</w:t>
            </w:r>
            <w:r w:rsidR="00C80382" w:rsidRPr="00B26C1C">
              <w:rPr>
                <w:rFonts w:eastAsia="Times New Roman"/>
                <w:sz w:val="20"/>
                <w:szCs w:val="20"/>
                <w:lang w:val="en-US" w:eastAsia="de-DE"/>
              </w:rPr>
              <w:t>…</w:t>
            </w:r>
            <w:r w:rsidR="00100BF9" w:rsidRPr="00B26C1C">
              <w:rPr>
                <w:rFonts w:eastAsia="Times New Roman"/>
                <w:sz w:val="20"/>
                <w:szCs w:val="20"/>
                <w:lang w:val="en-US" w:eastAsia="de-DE"/>
              </w:rPr>
              <w:t>………</w:t>
            </w:r>
            <w:r w:rsidR="00795F92" w:rsidRPr="00B26C1C">
              <w:rPr>
                <w:rFonts w:eastAsia="Times New Roman"/>
                <w:sz w:val="20"/>
                <w:szCs w:val="20"/>
                <w:lang w:val="en-US" w:eastAsia="de-DE"/>
              </w:rPr>
              <w:t>…(1</w:t>
            </w:r>
            <w:r w:rsidR="00A7174E" w:rsidRPr="00B26C1C">
              <w:rPr>
                <w:rFonts w:eastAsia="Times New Roman"/>
                <w:sz w:val="20"/>
                <w:szCs w:val="20"/>
                <w:lang w:val="en-US" w:eastAsia="de-DE"/>
              </w:rPr>
              <w:t>4</w:t>
            </w:r>
            <w:r w:rsidR="00795F92" w:rsidRPr="00B26C1C">
              <w:rPr>
                <w:rFonts w:eastAsia="Times New Roman"/>
                <w:sz w:val="20"/>
                <w:szCs w:val="20"/>
                <w:lang w:val="en-US" w:eastAsia="de-DE"/>
              </w:rPr>
              <w:t>)</w:t>
            </w:r>
          </w:p>
        </w:tc>
      </w:tr>
      <w:tr w:rsidR="003657DD" w:rsidRPr="00B26C1C" w:rsidTr="004C719D">
        <w:tc>
          <w:tcPr>
            <w:tcW w:w="1255" w:type="dxa"/>
          </w:tcPr>
          <w:p w:rsidR="003657DD" w:rsidRPr="00B26C1C" w:rsidRDefault="003657DD" w:rsidP="00A730AA">
            <w:pPr>
              <w:autoSpaceDE w:val="0"/>
              <w:autoSpaceDN w:val="0"/>
              <w:adjustRightInd w:val="0"/>
              <w:spacing w:after="0" w:line="240" w:lineRule="auto"/>
              <w:rPr>
                <w:rFonts w:eastAsia="Times New Roman"/>
                <w:sz w:val="20"/>
                <w:szCs w:val="20"/>
                <w:lang w:val="en-US" w:eastAsia="de-DE"/>
              </w:rPr>
            </w:pPr>
            <w:r w:rsidRPr="00B26C1C">
              <w:rPr>
                <w:rFonts w:eastAsia="Times New Roman"/>
                <w:sz w:val="20"/>
                <w:szCs w:val="20"/>
                <w:lang w:val="en-US" w:eastAsia="de-DE"/>
              </w:rPr>
              <w:t>Diver B:</w:t>
            </w:r>
          </w:p>
        </w:tc>
        <w:tc>
          <w:tcPr>
            <w:tcW w:w="4409" w:type="dxa"/>
          </w:tcPr>
          <w:p w:rsidR="003657DD" w:rsidRPr="00B26C1C" w:rsidRDefault="003657DD" w:rsidP="00A730AA">
            <w:pPr>
              <w:autoSpaceDE w:val="0"/>
              <w:autoSpaceDN w:val="0"/>
              <w:adjustRightInd w:val="0"/>
              <w:spacing w:after="0" w:line="240" w:lineRule="auto"/>
              <w:rPr>
                <w:rFonts w:eastAsia="Times New Roman"/>
                <w:sz w:val="20"/>
                <w:szCs w:val="20"/>
                <w:lang w:val="en-US" w:eastAsia="de-DE"/>
              </w:rPr>
            </w:pPr>
            <w:r w:rsidRPr="00B26C1C">
              <w:rPr>
                <w:rFonts w:eastAsia="Times New Roman"/>
                <w:sz w:val="20"/>
                <w:szCs w:val="20"/>
                <w:lang w:val="en-US" w:eastAsia="de-DE"/>
              </w:rPr>
              <w:t xml:space="preserve">WL = 5.325 (Day) </w:t>
            </w:r>
            <w:r w:rsidRPr="00B26C1C">
              <w:rPr>
                <w:rFonts w:eastAsia="Times New Roman"/>
                <w:sz w:val="20"/>
                <w:szCs w:val="20"/>
                <w:vertAlign w:val="superscript"/>
                <w:lang w:val="en-US" w:eastAsia="de-DE"/>
              </w:rPr>
              <w:t>-</w:t>
            </w:r>
            <w:r w:rsidR="00DD082A" w:rsidRPr="00B26C1C">
              <w:rPr>
                <w:rFonts w:eastAsia="Times New Roman"/>
                <w:sz w:val="20"/>
                <w:szCs w:val="20"/>
                <w:vertAlign w:val="superscript"/>
                <w:lang w:val="en-US" w:eastAsia="de-DE"/>
              </w:rPr>
              <w:t>0.066</w:t>
            </w:r>
          </w:p>
        </w:tc>
        <w:tc>
          <w:tcPr>
            <w:tcW w:w="2832" w:type="dxa"/>
          </w:tcPr>
          <w:p w:rsidR="003657DD" w:rsidRPr="00B26C1C" w:rsidRDefault="003657DD" w:rsidP="00A730AA">
            <w:pPr>
              <w:autoSpaceDE w:val="0"/>
              <w:autoSpaceDN w:val="0"/>
              <w:adjustRightInd w:val="0"/>
              <w:spacing w:after="0" w:line="240" w:lineRule="auto"/>
              <w:rPr>
                <w:rFonts w:eastAsia="Times New Roman"/>
                <w:sz w:val="20"/>
                <w:szCs w:val="20"/>
                <w:lang w:val="en-US" w:eastAsia="de-DE"/>
              </w:rPr>
            </w:pPr>
            <w:r w:rsidRPr="00B26C1C">
              <w:rPr>
                <w:rFonts w:eastAsia="Times New Roman"/>
                <w:sz w:val="20"/>
                <w:szCs w:val="20"/>
                <w:lang w:val="en-US" w:eastAsia="de-DE"/>
              </w:rPr>
              <w:t>R</w:t>
            </w:r>
            <w:r w:rsidRPr="00B26C1C">
              <w:rPr>
                <w:rFonts w:eastAsia="Times New Roman"/>
                <w:sz w:val="20"/>
                <w:szCs w:val="20"/>
                <w:vertAlign w:val="superscript"/>
                <w:lang w:val="en-US" w:eastAsia="de-DE"/>
              </w:rPr>
              <w:t>2</w:t>
            </w:r>
            <w:r w:rsidRPr="00B26C1C">
              <w:rPr>
                <w:rFonts w:eastAsia="Times New Roman"/>
                <w:sz w:val="20"/>
                <w:szCs w:val="20"/>
                <w:lang w:val="en-US" w:eastAsia="de-DE"/>
              </w:rPr>
              <w:t xml:space="preserve"> = 0.978</w:t>
            </w:r>
            <w:r w:rsidR="00BC4B70" w:rsidRPr="00B26C1C">
              <w:rPr>
                <w:rFonts w:eastAsia="Times New Roman"/>
                <w:sz w:val="20"/>
                <w:szCs w:val="20"/>
                <w:lang w:val="en-US" w:eastAsia="de-DE"/>
              </w:rPr>
              <w:t>……</w:t>
            </w:r>
            <w:r w:rsidR="00C80382" w:rsidRPr="00B26C1C">
              <w:rPr>
                <w:rFonts w:eastAsia="Times New Roman"/>
                <w:sz w:val="20"/>
                <w:szCs w:val="20"/>
                <w:lang w:val="en-US" w:eastAsia="de-DE"/>
              </w:rPr>
              <w:t>…</w:t>
            </w:r>
            <w:r w:rsidR="00100BF9" w:rsidRPr="00B26C1C">
              <w:rPr>
                <w:rFonts w:eastAsia="Times New Roman"/>
                <w:sz w:val="20"/>
                <w:szCs w:val="20"/>
                <w:lang w:val="en-US" w:eastAsia="de-DE"/>
              </w:rPr>
              <w:t>……...</w:t>
            </w:r>
            <w:r w:rsidR="00C80382" w:rsidRPr="00B26C1C">
              <w:rPr>
                <w:rFonts w:eastAsia="Times New Roman"/>
                <w:sz w:val="20"/>
                <w:szCs w:val="20"/>
                <w:lang w:val="en-US" w:eastAsia="de-DE"/>
              </w:rPr>
              <w:t>.</w:t>
            </w:r>
            <w:r w:rsidR="00795F92" w:rsidRPr="00B26C1C">
              <w:rPr>
                <w:rFonts w:eastAsia="Times New Roman"/>
                <w:sz w:val="20"/>
                <w:szCs w:val="20"/>
                <w:lang w:val="en-US" w:eastAsia="de-DE"/>
              </w:rPr>
              <w:t>…(1</w:t>
            </w:r>
            <w:r w:rsidR="00A7174E" w:rsidRPr="00B26C1C">
              <w:rPr>
                <w:rFonts w:eastAsia="Times New Roman"/>
                <w:sz w:val="20"/>
                <w:szCs w:val="20"/>
                <w:lang w:val="en-US" w:eastAsia="de-DE"/>
              </w:rPr>
              <w:t>5</w:t>
            </w:r>
            <w:r w:rsidR="00795F92" w:rsidRPr="00B26C1C">
              <w:rPr>
                <w:rFonts w:eastAsia="Times New Roman"/>
                <w:sz w:val="20"/>
                <w:szCs w:val="20"/>
                <w:lang w:val="en-US" w:eastAsia="de-DE"/>
              </w:rPr>
              <w:t>)</w:t>
            </w:r>
          </w:p>
        </w:tc>
      </w:tr>
      <w:tr w:rsidR="003657DD" w:rsidRPr="00B26C1C" w:rsidTr="004C719D">
        <w:tc>
          <w:tcPr>
            <w:tcW w:w="1255" w:type="dxa"/>
          </w:tcPr>
          <w:p w:rsidR="003657DD" w:rsidRPr="00B26C1C" w:rsidRDefault="003657DD" w:rsidP="00A730AA">
            <w:pPr>
              <w:autoSpaceDE w:val="0"/>
              <w:autoSpaceDN w:val="0"/>
              <w:adjustRightInd w:val="0"/>
              <w:spacing w:after="0" w:line="240" w:lineRule="auto"/>
              <w:rPr>
                <w:rFonts w:eastAsia="Times New Roman"/>
                <w:sz w:val="20"/>
                <w:szCs w:val="20"/>
                <w:lang w:val="en-US" w:eastAsia="de-DE"/>
              </w:rPr>
            </w:pPr>
            <w:r w:rsidRPr="00B26C1C">
              <w:rPr>
                <w:rFonts w:eastAsia="Times New Roman"/>
                <w:sz w:val="20"/>
                <w:szCs w:val="20"/>
                <w:lang w:val="en-US" w:eastAsia="de-DE"/>
              </w:rPr>
              <w:t>Diver C:</w:t>
            </w:r>
          </w:p>
        </w:tc>
        <w:tc>
          <w:tcPr>
            <w:tcW w:w="4409" w:type="dxa"/>
          </w:tcPr>
          <w:p w:rsidR="003657DD" w:rsidRPr="00B26C1C" w:rsidRDefault="003657DD" w:rsidP="00A730AA">
            <w:pPr>
              <w:autoSpaceDE w:val="0"/>
              <w:autoSpaceDN w:val="0"/>
              <w:adjustRightInd w:val="0"/>
              <w:spacing w:after="0" w:line="240" w:lineRule="auto"/>
              <w:rPr>
                <w:rFonts w:eastAsia="Times New Roman"/>
                <w:sz w:val="20"/>
                <w:szCs w:val="20"/>
                <w:lang w:val="en-US" w:eastAsia="de-DE"/>
              </w:rPr>
            </w:pPr>
            <w:r w:rsidRPr="00B26C1C">
              <w:rPr>
                <w:rFonts w:eastAsia="Times New Roman"/>
                <w:sz w:val="20"/>
                <w:szCs w:val="20"/>
                <w:lang w:val="en-US" w:eastAsia="de-DE"/>
              </w:rPr>
              <w:t>WL = -0.00097 (Day) + 5.5015</w:t>
            </w:r>
          </w:p>
        </w:tc>
        <w:tc>
          <w:tcPr>
            <w:tcW w:w="2832" w:type="dxa"/>
          </w:tcPr>
          <w:p w:rsidR="003657DD" w:rsidRPr="00B26C1C" w:rsidRDefault="003657DD" w:rsidP="00A730AA">
            <w:pPr>
              <w:autoSpaceDE w:val="0"/>
              <w:autoSpaceDN w:val="0"/>
              <w:adjustRightInd w:val="0"/>
              <w:spacing w:after="0" w:line="240" w:lineRule="auto"/>
              <w:rPr>
                <w:rFonts w:eastAsia="Times New Roman"/>
                <w:sz w:val="20"/>
                <w:szCs w:val="20"/>
                <w:lang w:val="en-US" w:eastAsia="de-DE"/>
              </w:rPr>
            </w:pPr>
            <w:r w:rsidRPr="00B26C1C">
              <w:rPr>
                <w:rFonts w:eastAsia="Times New Roman"/>
                <w:sz w:val="20"/>
                <w:szCs w:val="20"/>
                <w:lang w:val="en-US" w:eastAsia="de-DE"/>
              </w:rPr>
              <w:t>R</w:t>
            </w:r>
            <w:r w:rsidRPr="00B26C1C">
              <w:rPr>
                <w:rFonts w:eastAsia="Times New Roman"/>
                <w:sz w:val="20"/>
                <w:szCs w:val="20"/>
                <w:vertAlign w:val="superscript"/>
                <w:lang w:val="en-US" w:eastAsia="de-DE"/>
              </w:rPr>
              <w:t>2</w:t>
            </w:r>
            <w:r w:rsidRPr="00B26C1C">
              <w:rPr>
                <w:rFonts w:eastAsia="Times New Roman"/>
                <w:sz w:val="20"/>
                <w:szCs w:val="20"/>
                <w:lang w:val="en-US" w:eastAsia="de-DE"/>
              </w:rPr>
              <w:t xml:space="preserve"> = 0.9342</w:t>
            </w:r>
            <w:r w:rsidR="00BC4B70" w:rsidRPr="00B26C1C">
              <w:rPr>
                <w:rFonts w:eastAsia="Times New Roman"/>
                <w:sz w:val="20"/>
                <w:szCs w:val="20"/>
                <w:lang w:val="en-US" w:eastAsia="de-DE"/>
              </w:rPr>
              <w:t>…</w:t>
            </w:r>
            <w:r w:rsidR="00C80382" w:rsidRPr="00B26C1C">
              <w:rPr>
                <w:rFonts w:eastAsia="Times New Roman"/>
                <w:sz w:val="20"/>
                <w:szCs w:val="20"/>
                <w:lang w:val="en-US" w:eastAsia="de-DE"/>
              </w:rPr>
              <w:t>….</w:t>
            </w:r>
            <w:r w:rsidR="00BC4B70" w:rsidRPr="00B26C1C">
              <w:rPr>
                <w:rFonts w:eastAsia="Times New Roman"/>
                <w:sz w:val="20"/>
                <w:szCs w:val="20"/>
                <w:lang w:val="en-US" w:eastAsia="de-DE"/>
              </w:rPr>
              <w:t>…</w:t>
            </w:r>
            <w:r w:rsidR="00100BF9" w:rsidRPr="00B26C1C">
              <w:rPr>
                <w:rFonts w:eastAsia="Times New Roman"/>
                <w:sz w:val="20"/>
                <w:szCs w:val="20"/>
                <w:lang w:val="en-US" w:eastAsia="de-DE"/>
              </w:rPr>
              <w:t>……...</w:t>
            </w:r>
            <w:r w:rsidR="00E14321" w:rsidRPr="00B26C1C">
              <w:rPr>
                <w:rFonts w:eastAsia="Times New Roman"/>
                <w:sz w:val="20"/>
                <w:szCs w:val="20"/>
                <w:lang w:val="en-US" w:eastAsia="de-DE"/>
              </w:rPr>
              <w:t>..(1</w:t>
            </w:r>
            <w:r w:rsidR="00A7174E" w:rsidRPr="00B26C1C">
              <w:rPr>
                <w:rFonts w:eastAsia="Times New Roman"/>
                <w:sz w:val="20"/>
                <w:szCs w:val="20"/>
                <w:lang w:val="en-US" w:eastAsia="de-DE"/>
              </w:rPr>
              <w:t>6</w:t>
            </w:r>
            <w:r w:rsidR="00E14321" w:rsidRPr="00B26C1C">
              <w:rPr>
                <w:rFonts w:eastAsia="Times New Roman"/>
                <w:sz w:val="20"/>
                <w:szCs w:val="20"/>
                <w:lang w:val="en-US" w:eastAsia="de-DE"/>
              </w:rPr>
              <w:t>)</w:t>
            </w:r>
          </w:p>
        </w:tc>
      </w:tr>
      <w:tr w:rsidR="00100BF9" w:rsidRPr="00B26C1C" w:rsidTr="004C719D">
        <w:tc>
          <w:tcPr>
            <w:tcW w:w="1255" w:type="dxa"/>
          </w:tcPr>
          <w:p w:rsidR="00100BF9" w:rsidRPr="00B26C1C" w:rsidRDefault="00100BF9" w:rsidP="00A730AA">
            <w:pPr>
              <w:autoSpaceDE w:val="0"/>
              <w:autoSpaceDN w:val="0"/>
              <w:adjustRightInd w:val="0"/>
              <w:spacing w:after="0" w:line="240" w:lineRule="auto"/>
              <w:rPr>
                <w:rFonts w:eastAsia="Times New Roman"/>
                <w:sz w:val="20"/>
                <w:szCs w:val="20"/>
                <w:lang w:val="en-US" w:eastAsia="de-DE"/>
              </w:rPr>
            </w:pPr>
          </w:p>
        </w:tc>
        <w:tc>
          <w:tcPr>
            <w:tcW w:w="4409" w:type="dxa"/>
          </w:tcPr>
          <w:p w:rsidR="00100BF9" w:rsidRPr="00B26C1C" w:rsidRDefault="00100BF9" w:rsidP="00A730AA">
            <w:pPr>
              <w:autoSpaceDE w:val="0"/>
              <w:autoSpaceDN w:val="0"/>
              <w:adjustRightInd w:val="0"/>
              <w:spacing w:after="0" w:line="240" w:lineRule="auto"/>
              <w:rPr>
                <w:rFonts w:eastAsia="Times New Roman"/>
                <w:sz w:val="20"/>
                <w:szCs w:val="20"/>
                <w:lang w:val="en-US" w:eastAsia="de-DE"/>
              </w:rPr>
            </w:pPr>
          </w:p>
        </w:tc>
        <w:tc>
          <w:tcPr>
            <w:tcW w:w="2832" w:type="dxa"/>
          </w:tcPr>
          <w:p w:rsidR="00100BF9" w:rsidRPr="00B26C1C" w:rsidRDefault="00100BF9" w:rsidP="00A730AA">
            <w:pPr>
              <w:autoSpaceDE w:val="0"/>
              <w:autoSpaceDN w:val="0"/>
              <w:adjustRightInd w:val="0"/>
              <w:spacing w:after="0" w:line="240" w:lineRule="auto"/>
              <w:rPr>
                <w:rFonts w:eastAsia="Times New Roman"/>
                <w:sz w:val="20"/>
                <w:szCs w:val="20"/>
                <w:lang w:val="en-US" w:eastAsia="de-DE"/>
              </w:rPr>
            </w:pPr>
          </w:p>
        </w:tc>
      </w:tr>
    </w:tbl>
    <w:p w:rsidR="001974B3" w:rsidRPr="00B26C1C" w:rsidRDefault="001974B3" w:rsidP="00A730AA">
      <w:pPr>
        <w:autoSpaceDE w:val="0"/>
        <w:autoSpaceDN w:val="0"/>
        <w:adjustRightInd w:val="0"/>
        <w:spacing w:after="0" w:line="240" w:lineRule="auto"/>
        <w:rPr>
          <w:sz w:val="20"/>
          <w:szCs w:val="20"/>
          <w:lang w:val="en-US"/>
        </w:rPr>
      </w:pPr>
    </w:p>
    <w:p w:rsidR="001974B3" w:rsidRPr="00B26C1C" w:rsidRDefault="00112553" w:rsidP="00D94CE2">
      <w:pPr>
        <w:pStyle w:val="Default"/>
        <w:jc w:val="center"/>
        <w:rPr>
          <w:sz w:val="20"/>
          <w:szCs w:val="20"/>
        </w:rPr>
      </w:pPr>
      <w:r w:rsidRPr="00B26C1C">
        <w:rPr>
          <w:noProof/>
          <w:sz w:val="20"/>
          <w:szCs w:val="20"/>
        </w:rPr>
        <w:lastRenderedPageBreak/>
        <w:drawing>
          <wp:inline distT="0" distB="0" distL="0" distR="0">
            <wp:extent cx="5397388" cy="3362450"/>
            <wp:effectExtent l="1905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5116" cy="3379724"/>
                    </a:xfrm>
                    <a:prstGeom prst="rect">
                      <a:avLst/>
                    </a:prstGeom>
                    <a:noFill/>
                    <a:ln>
                      <a:noFill/>
                    </a:ln>
                  </pic:spPr>
                </pic:pic>
              </a:graphicData>
            </a:graphic>
          </wp:inline>
        </w:drawing>
      </w:r>
    </w:p>
    <w:p w:rsidR="0073405F" w:rsidRPr="00D94CE2" w:rsidRDefault="002B6E4A" w:rsidP="00D94CE2">
      <w:pPr>
        <w:pStyle w:val="Default"/>
        <w:jc w:val="center"/>
        <w:rPr>
          <w:b/>
          <w:sz w:val="20"/>
          <w:szCs w:val="20"/>
        </w:rPr>
      </w:pPr>
      <w:r w:rsidRPr="00D94CE2">
        <w:rPr>
          <w:b/>
          <w:sz w:val="20"/>
          <w:szCs w:val="20"/>
        </w:rPr>
        <w:t>Fig</w:t>
      </w:r>
      <w:r w:rsidR="001174B1" w:rsidRPr="00D94CE2">
        <w:rPr>
          <w:b/>
          <w:sz w:val="20"/>
          <w:szCs w:val="20"/>
        </w:rPr>
        <w:t xml:space="preserve">ure </w:t>
      </w:r>
      <w:r w:rsidR="00882E22" w:rsidRPr="00D94CE2">
        <w:rPr>
          <w:b/>
          <w:sz w:val="20"/>
          <w:szCs w:val="20"/>
        </w:rPr>
        <w:t>7</w:t>
      </w:r>
      <w:r w:rsidR="0036339A" w:rsidRPr="00D94CE2">
        <w:rPr>
          <w:b/>
          <w:sz w:val="20"/>
          <w:szCs w:val="20"/>
        </w:rPr>
        <w:t>:</w:t>
      </w:r>
      <w:r w:rsidR="000F3D2E" w:rsidRPr="00D94CE2">
        <w:rPr>
          <w:b/>
          <w:sz w:val="20"/>
          <w:szCs w:val="20"/>
        </w:rPr>
        <w:t xml:space="preserve">Daily mean </w:t>
      </w:r>
      <w:r w:rsidRPr="00D94CE2">
        <w:rPr>
          <w:b/>
          <w:sz w:val="20"/>
          <w:szCs w:val="20"/>
        </w:rPr>
        <w:t xml:space="preserve">trend of </w:t>
      </w:r>
      <w:r w:rsidR="00246C75" w:rsidRPr="00D94CE2">
        <w:rPr>
          <w:b/>
          <w:sz w:val="20"/>
          <w:szCs w:val="20"/>
        </w:rPr>
        <w:t>processed</w:t>
      </w:r>
      <w:r w:rsidRPr="00D94CE2">
        <w:rPr>
          <w:b/>
          <w:sz w:val="20"/>
          <w:szCs w:val="20"/>
        </w:rPr>
        <w:t xml:space="preserve"> raw daily data records</w:t>
      </w:r>
      <w:r w:rsidR="00C0292B" w:rsidRPr="00D94CE2">
        <w:rPr>
          <w:b/>
          <w:sz w:val="20"/>
          <w:szCs w:val="20"/>
        </w:rPr>
        <w:t xml:space="preserve"> without daily errors</w:t>
      </w:r>
    </w:p>
    <w:p w:rsidR="00D0330D" w:rsidRPr="00B26C1C" w:rsidRDefault="00D0330D" w:rsidP="00A730AA">
      <w:pPr>
        <w:autoSpaceDE w:val="0"/>
        <w:autoSpaceDN w:val="0"/>
        <w:adjustRightInd w:val="0"/>
        <w:spacing w:after="0" w:line="240" w:lineRule="auto"/>
        <w:rPr>
          <w:sz w:val="20"/>
          <w:szCs w:val="20"/>
          <w:lang w:val="en-US"/>
        </w:rPr>
      </w:pPr>
    </w:p>
    <w:p w:rsidR="000F3D2E" w:rsidRPr="00B26C1C" w:rsidRDefault="00D0330D" w:rsidP="00A730AA">
      <w:pPr>
        <w:autoSpaceDE w:val="0"/>
        <w:autoSpaceDN w:val="0"/>
        <w:adjustRightInd w:val="0"/>
        <w:spacing w:after="0" w:line="240" w:lineRule="auto"/>
        <w:rPr>
          <w:sz w:val="20"/>
          <w:szCs w:val="20"/>
          <w:lang w:val="en-US"/>
        </w:rPr>
      </w:pPr>
      <w:r w:rsidRPr="00B26C1C">
        <w:rPr>
          <w:sz w:val="20"/>
          <w:szCs w:val="20"/>
          <w:lang w:val="en-US"/>
        </w:rPr>
        <w:t xml:space="preserve">Removing trend in </w:t>
      </w:r>
      <w:r w:rsidR="00A7174E" w:rsidRPr="00B26C1C">
        <w:rPr>
          <w:sz w:val="20"/>
          <w:szCs w:val="20"/>
          <w:lang w:val="en-US"/>
        </w:rPr>
        <w:t xml:space="preserve">soil </w:t>
      </w:r>
      <w:r w:rsidRPr="00B26C1C">
        <w:rPr>
          <w:sz w:val="20"/>
          <w:szCs w:val="20"/>
          <w:lang w:val="en-US"/>
        </w:rPr>
        <w:t xml:space="preserve">water level can be done by subtraction the best fit regression equation </w:t>
      </w:r>
      <w:r w:rsidR="00A7174E" w:rsidRPr="00B26C1C">
        <w:rPr>
          <w:sz w:val="20"/>
          <w:szCs w:val="20"/>
          <w:lang w:val="en-US"/>
        </w:rPr>
        <w:t xml:space="preserve">soil </w:t>
      </w:r>
      <w:r w:rsidRPr="00B26C1C">
        <w:rPr>
          <w:sz w:val="20"/>
          <w:szCs w:val="20"/>
          <w:lang w:val="en-US"/>
        </w:rPr>
        <w:t>water level from the original data. The remaining de</w:t>
      </w:r>
      <w:r w:rsidR="00A7174E" w:rsidRPr="00B26C1C">
        <w:rPr>
          <w:sz w:val="20"/>
          <w:szCs w:val="20"/>
          <w:lang w:val="en-US"/>
        </w:rPr>
        <w:t>-</w:t>
      </w:r>
      <w:r w:rsidRPr="00B26C1C">
        <w:rPr>
          <w:sz w:val="20"/>
          <w:szCs w:val="20"/>
          <w:lang w:val="en-US"/>
        </w:rPr>
        <w:t xml:space="preserve">trended irregular component include periodic component and random component as show in </w:t>
      </w:r>
      <w:r w:rsidR="007129A7" w:rsidRPr="00B26C1C">
        <w:rPr>
          <w:sz w:val="20"/>
          <w:szCs w:val="20"/>
          <w:lang w:val="en-US"/>
        </w:rPr>
        <w:t>F</w:t>
      </w:r>
      <w:r w:rsidRPr="00B26C1C">
        <w:rPr>
          <w:sz w:val="20"/>
          <w:szCs w:val="20"/>
          <w:lang w:val="en-US"/>
        </w:rPr>
        <w:t>ig</w:t>
      </w:r>
      <w:r w:rsidR="007129A7" w:rsidRPr="00B26C1C">
        <w:rPr>
          <w:sz w:val="20"/>
          <w:szCs w:val="20"/>
          <w:lang w:val="en-US"/>
        </w:rPr>
        <w:t>.</w:t>
      </w:r>
      <w:r w:rsidRPr="00B26C1C">
        <w:rPr>
          <w:sz w:val="20"/>
          <w:szCs w:val="20"/>
          <w:lang w:val="en-US"/>
        </w:rPr>
        <w:t xml:space="preserve"> 8.</w:t>
      </w:r>
    </w:p>
    <w:p w:rsidR="00BF1163" w:rsidRPr="00B26C1C" w:rsidRDefault="00BF1163" w:rsidP="00A730AA">
      <w:pPr>
        <w:autoSpaceDE w:val="0"/>
        <w:autoSpaceDN w:val="0"/>
        <w:adjustRightInd w:val="0"/>
        <w:spacing w:after="0" w:line="240" w:lineRule="auto"/>
        <w:rPr>
          <w:b/>
          <w:bCs/>
          <w:sz w:val="20"/>
          <w:szCs w:val="20"/>
          <w:lang w:val="en-US"/>
        </w:rPr>
      </w:pPr>
    </w:p>
    <w:p w:rsidR="00D0330D" w:rsidRPr="00B26C1C" w:rsidRDefault="007129A7" w:rsidP="00A730AA">
      <w:pPr>
        <w:autoSpaceDE w:val="0"/>
        <w:autoSpaceDN w:val="0"/>
        <w:adjustRightInd w:val="0"/>
        <w:spacing w:after="0" w:line="240" w:lineRule="auto"/>
        <w:rPr>
          <w:b/>
          <w:bCs/>
          <w:sz w:val="20"/>
          <w:szCs w:val="20"/>
          <w:lang w:val="en-US"/>
        </w:rPr>
      </w:pPr>
      <w:r w:rsidRPr="00B26C1C">
        <w:rPr>
          <w:b/>
          <w:bCs/>
          <w:sz w:val="20"/>
          <w:szCs w:val="20"/>
          <w:lang w:val="en-US"/>
        </w:rPr>
        <w:t>I</w:t>
      </w:r>
      <w:r w:rsidR="00D0330D" w:rsidRPr="00B26C1C">
        <w:rPr>
          <w:b/>
          <w:bCs/>
          <w:sz w:val="20"/>
          <w:szCs w:val="20"/>
          <w:lang w:val="en-US"/>
        </w:rPr>
        <w:t>rregular component = original water level – trended water level</w:t>
      </w:r>
      <w:r w:rsidR="0013280C" w:rsidRPr="00B26C1C">
        <w:rPr>
          <w:sz w:val="20"/>
          <w:szCs w:val="20"/>
          <w:lang w:val="en-US"/>
        </w:rPr>
        <w:t>…</w:t>
      </w:r>
      <w:r w:rsidR="00C80382" w:rsidRPr="00B26C1C">
        <w:rPr>
          <w:sz w:val="20"/>
          <w:szCs w:val="20"/>
          <w:lang w:val="en-US"/>
        </w:rPr>
        <w:t>…………………</w:t>
      </w:r>
      <w:r w:rsidR="00C70CEE" w:rsidRPr="00B26C1C">
        <w:rPr>
          <w:sz w:val="20"/>
          <w:szCs w:val="20"/>
          <w:lang w:val="en-US"/>
        </w:rPr>
        <w:t>………</w:t>
      </w:r>
      <w:r w:rsidR="00C80382" w:rsidRPr="00B26C1C">
        <w:rPr>
          <w:sz w:val="20"/>
          <w:szCs w:val="20"/>
          <w:lang w:val="en-US"/>
        </w:rPr>
        <w:t>.</w:t>
      </w:r>
      <w:r w:rsidR="0013280C" w:rsidRPr="00B26C1C">
        <w:rPr>
          <w:sz w:val="20"/>
          <w:szCs w:val="20"/>
          <w:lang w:val="en-US"/>
        </w:rPr>
        <w:t>.(17)</w:t>
      </w:r>
    </w:p>
    <w:p w:rsidR="00BF1163" w:rsidRDefault="00BF1163" w:rsidP="0026433C">
      <w:pPr>
        <w:autoSpaceDE w:val="0"/>
        <w:autoSpaceDN w:val="0"/>
        <w:adjustRightInd w:val="0"/>
        <w:spacing w:after="0" w:line="240" w:lineRule="auto"/>
        <w:ind w:firstLine="708"/>
        <w:rPr>
          <w:color w:val="000000"/>
          <w:sz w:val="20"/>
          <w:szCs w:val="20"/>
          <w:lang w:val="en-US"/>
        </w:rPr>
      </w:pPr>
      <w:r w:rsidRPr="00B26C1C">
        <w:rPr>
          <w:sz w:val="20"/>
          <w:szCs w:val="20"/>
          <w:lang w:val="en-US"/>
        </w:rPr>
        <w:t xml:space="preserve">Standardize the irregular component remove the variation in mean and standard deviation and convert the data mean to be zero and standard deviation to be one while the correlation between each to successive period should be removed. The remaining part of the data is pure random noise component. Pearson developed a form of gamma distribution with three shifted parameters called </w:t>
      </w:r>
      <w:r w:rsidRPr="00B26C1C">
        <w:rPr>
          <w:color w:val="000000"/>
          <w:sz w:val="20"/>
          <w:szCs w:val="20"/>
          <w:lang w:val="en-US"/>
        </w:rPr>
        <w:t xml:space="preserve">the Pearson III shifted gamma distribution. Fig. 9 compares the cumulative distribution function for the 2-hours daily measured random noise and Pearson distribution for Diver A. </w:t>
      </w:r>
      <w:r w:rsidR="00F957CE" w:rsidRPr="00B26C1C">
        <w:rPr>
          <w:color w:val="000000"/>
          <w:sz w:val="20"/>
          <w:szCs w:val="20"/>
          <w:lang w:val="en-US"/>
        </w:rPr>
        <w:t xml:space="preserve">From this figure it is noticed for all time interval, the measured random noise mimic the </w:t>
      </w:r>
      <w:r w:rsidR="00112553" w:rsidRPr="00B26C1C">
        <w:rPr>
          <w:color w:val="000000"/>
          <w:sz w:val="20"/>
          <w:szCs w:val="20"/>
          <w:lang w:val="en-US"/>
        </w:rPr>
        <w:t xml:space="preserve">Pearson distribution while a very small shift can be seen in the time interval </w:t>
      </w:r>
      <w:r w:rsidR="00CE7548" w:rsidRPr="00B26C1C">
        <w:rPr>
          <w:color w:val="000000"/>
          <w:sz w:val="20"/>
          <w:szCs w:val="20"/>
          <w:lang w:val="en-US"/>
        </w:rPr>
        <w:t>of 2-hours (</w:t>
      </w:r>
      <w:r w:rsidR="00112553" w:rsidRPr="00B26C1C">
        <w:rPr>
          <w:color w:val="000000"/>
          <w:sz w:val="20"/>
          <w:szCs w:val="20"/>
          <w:lang w:val="en-US"/>
        </w:rPr>
        <w:t xml:space="preserve">from </w:t>
      </w:r>
      <w:r w:rsidR="00CE7548" w:rsidRPr="00B26C1C">
        <w:rPr>
          <w:color w:val="000000"/>
          <w:sz w:val="20"/>
          <w:szCs w:val="20"/>
          <w:lang w:val="en-US"/>
        </w:rPr>
        <w:t xml:space="preserve">time </w:t>
      </w:r>
      <w:r w:rsidR="00112553" w:rsidRPr="00B26C1C">
        <w:rPr>
          <w:color w:val="000000"/>
          <w:sz w:val="20"/>
          <w:szCs w:val="20"/>
          <w:lang w:val="en-US"/>
        </w:rPr>
        <w:t>0.0 to 2.0 and from 8.0 to 10.0</w:t>
      </w:r>
      <w:r w:rsidR="00CE7548" w:rsidRPr="00B26C1C">
        <w:rPr>
          <w:color w:val="000000"/>
          <w:sz w:val="20"/>
          <w:szCs w:val="20"/>
          <w:lang w:val="en-US"/>
        </w:rPr>
        <w:t>)</w:t>
      </w:r>
      <w:r w:rsidR="00112553" w:rsidRPr="00B26C1C">
        <w:rPr>
          <w:color w:val="000000"/>
          <w:sz w:val="20"/>
          <w:szCs w:val="20"/>
          <w:lang w:val="en-US"/>
        </w:rPr>
        <w:t>.</w:t>
      </w:r>
    </w:p>
    <w:p w:rsidR="005A2C83" w:rsidRPr="00B26C1C" w:rsidRDefault="005A2C83" w:rsidP="0026433C">
      <w:pPr>
        <w:autoSpaceDE w:val="0"/>
        <w:autoSpaceDN w:val="0"/>
        <w:adjustRightInd w:val="0"/>
        <w:spacing w:after="0" w:line="240" w:lineRule="auto"/>
        <w:ind w:firstLine="708"/>
        <w:rPr>
          <w:sz w:val="20"/>
          <w:szCs w:val="20"/>
          <w:lang w:val="en-US"/>
        </w:rPr>
      </w:pPr>
    </w:p>
    <w:p w:rsidR="00CD42DB" w:rsidRPr="00B26C1C" w:rsidRDefault="00112553" w:rsidP="005A2C83">
      <w:pPr>
        <w:autoSpaceDE w:val="0"/>
        <w:autoSpaceDN w:val="0"/>
        <w:adjustRightInd w:val="0"/>
        <w:spacing w:after="0" w:line="240" w:lineRule="auto"/>
        <w:jc w:val="center"/>
        <w:rPr>
          <w:sz w:val="20"/>
          <w:szCs w:val="20"/>
          <w:lang w:val="en-US"/>
        </w:rPr>
      </w:pPr>
      <w:r w:rsidRPr="00B26C1C">
        <w:rPr>
          <w:noProof/>
          <w:sz w:val="20"/>
          <w:szCs w:val="20"/>
          <w:lang w:val="en-US"/>
        </w:rPr>
        <w:drawing>
          <wp:inline distT="0" distB="0" distL="0" distR="0">
            <wp:extent cx="3778981" cy="2662280"/>
            <wp:effectExtent l="19050" t="0" r="0" b="0"/>
            <wp:docPr id="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8885" cy="2662212"/>
                    </a:xfrm>
                    <a:prstGeom prst="rect">
                      <a:avLst/>
                    </a:prstGeom>
                    <a:noFill/>
                    <a:ln>
                      <a:noFill/>
                    </a:ln>
                  </pic:spPr>
                </pic:pic>
              </a:graphicData>
            </a:graphic>
          </wp:inline>
        </w:drawing>
      </w:r>
    </w:p>
    <w:p w:rsidR="00297FC4" w:rsidRPr="005A2C83" w:rsidRDefault="00297FC4" w:rsidP="005A2C83">
      <w:pPr>
        <w:pStyle w:val="Default"/>
        <w:jc w:val="center"/>
        <w:rPr>
          <w:b/>
          <w:sz w:val="20"/>
          <w:szCs w:val="20"/>
        </w:rPr>
      </w:pPr>
      <w:r w:rsidRPr="005A2C83">
        <w:rPr>
          <w:b/>
          <w:sz w:val="20"/>
          <w:szCs w:val="20"/>
        </w:rPr>
        <w:t>Fig</w:t>
      </w:r>
      <w:r w:rsidR="001174B1" w:rsidRPr="005A2C83">
        <w:rPr>
          <w:b/>
          <w:sz w:val="20"/>
          <w:szCs w:val="20"/>
        </w:rPr>
        <w:t xml:space="preserve">ure </w:t>
      </w:r>
      <w:r w:rsidRPr="005A2C83">
        <w:rPr>
          <w:b/>
          <w:sz w:val="20"/>
          <w:szCs w:val="20"/>
        </w:rPr>
        <w:t xml:space="preserve">8: Seasonal irregular component of 2-hours </w:t>
      </w:r>
      <w:r w:rsidR="00A7174E" w:rsidRPr="005A2C83">
        <w:rPr>
          <w:b/>
          <w:sz w:val="20"/>
          <w:szCs w:val="20"/>
        </w:rPr>
        <w:t xml:space="preserve">soil </w:t>
      </w:r>
      <w:r w:rsidRPr="005A2C83">
        <w:rPr>
          <w:b/>
          <w:sz w:val="20"/>
          <w:szCs w:val="20"/>
        </w:rPr>
        <w:t>water level (m) data records</w:t>
      </w:r>
    </w:p>
    <w:p w:rsidR="00644073" w:rsidRPr="00B26C1C" w:rsidRDefault="00644073" w:rsidP="00A730AA">
      <w:pPr>
        <w:autoSpaceDE w:val="0"/>
        <w:autoSpaceDN w:val="0"/>
        <w:adjustRightInd w:val="0"/>
        <w:spacing w:after="0" w:line="240" w:lineRule="auto"/>
        <w:rPr>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8"/>
        <w:gridCol w:w="2907"/>
        <w:gridCol w:w="2907"/>
      </w:tblGrid>
      <w:tr w:rsidR="00387F6B" w:rsidRPr="00B26C1C" w:rsidTr="00090D78">
        <w:trPr>
          <w:jc w:val="center"/>
        </w:trPr>
        <w:tc>
          <w:tcPr>
            <w:tcW w:w="2908" w:type="dxa"/>
            <w:tcBorders>
              <w:top w:val="nil"/>
              <w:left w:val="nil"/>
              <w:bottom w:val="nil"/>
              <w:right w:val="nil"/>
            </w:tcBorders>
          </w:tcPr>
          <w:p w:rsidR="00387F6B" w:rsidRPr="00B26C1C" w:rsidRDefault="00112553" w:rsidP="00A730AA">
            <w:pPr>
              <w:spacing w:after="0" w:line="240" w:lineRule="auto"/>
              <w:rPr>
                <w:rFonts w:eastAsia="Times New Roman"/>
                <w:sz w:val="20"/>
                <w:szCs w:val="20"/>
                <w:lang w:val="en-US" w:eastAsia="de-DE"/>
              </w:rPr>
            </w:pPr>
            <w:r w:rsidRPr="00B26C1C">
              <w:rPr>
                <w:rFonts w:eastAsia="Times New Roman"/>
                <w:noProof/>
                <w:sz w:val="20"/>
                <w:szCs w:val="20"/>
                <w:lang w:val="en-US"/>
              </w:rPr>
              <w:lastRenderedPageBreak/>
              <w:drawing>
                <wp:inline distT="0" distB="0" distL="0" distR="0">
                  <wp:extent cx="1644015" cy="1057275"/>
                  <wp:effectExtent l="19050" t="19050" r="13335" b="28575"/>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4015" cy="1057275"/>
                          </a:xfrm>
                          <a:prstGeom prst="rect">
                            <a:avLst/>
                          </a:prstGeom>
                          <a:noFill/>
                          <a:ln w="12700" cmpd="sng">
                            <a:solidFill>
                              <a:srgbClr val="000000"/>
                            </a:solidFill>
                            <a:miter lim="800000"/>
                            <a:headEnd/>
                            <a:tailEnd/>
                          </a:ln>
                          <a:effectLst/>
                        </pic:spPr>
                      </pic:pic>
                    </a:graphicData>
                  </a:graphic>
                </wp:inline>
              </w:drawing>
            </w:r>
          </w:p>
        </w:tc>
        <w:tc>
          <w:tcPr>
            <w:tcW w:w="2907" w:type="dxa"/>
            <w:tcBorders>
              <w:top w:val="nil"/>
              <w:left w:val="nil"/>
              <w:bottom w:val="nil"/>
              <w:right w:val="nil"/>
            </w:tcBorders>
          </w:tcPr>
          <w:p w:rsidR="00387F6B" w:rsidRPr="00B26C1C" w:rsidRDefault="00112553" w:rsidP="00A730AA">
            <w:pPr>
              <w:spacing w:after="0" w:line="240" w:lineRule="auto"/>
              <w:rPr>
                <w:rFonts w:eastAsia="Times New Roman"/>
                <w:sz w:val="20"/>
                <w:szCs w:val="20"/>
                <w:lang w:val="en-US" w:eastAsia="de-DE"/>
              </w:rPr>
            </w:pPr>
            <w:r w:rsidRPr="00B26C1C">
              <w:rPr>
                <w:rFonts w:eastAsia="Times New Roman"/>
                <w:noProof/>
                <w:sz w:val="20"/>
                <w:szCs w:val="20"/>
                <w:lang w:val="en-US"/>
              </w:rPr>
              <w:drawing>
                <wp:inline distT="0" distB="0" distL="0" distR="0">
                  <wp:extent cx="1649095" cy="1057275"/>
                  <wp:effectExtent l="19050" t="19050" r="27305" b="28575"/>
                  <wp:docPr id="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9095" cy="1057275"/>
                          </a:xfrm>
                          <a:prstGeom prst="rect">
                            <a:avLst/>
                          </a:prstGeom>
                          <a:noFill/>
                          <a:ln w="15875" cmpd="sng">
                            <a:solidFill>
                              <a:srgbClr val="000000"/>
                            </a:solidFill>
                            <a:miter lim="800000"/>
                            <a:headEnd/>
                            <a:tailEnd/>
                          </a:ln>
                          <a:effectLst/>
                        </pic:spPr>
                      </pic:pic>
                    </a:graphicData>
                  </a:graphic>
                </wp:inline>
              </w:drawing>
            </w:r>
          </w:p>
        </w:tc>
        <w:tc>
          <w:tcPr>
            <w:tcW w:w="2907" w:type="dxa"/>
            <w:tcBorders>
              <w:top w:val="nil"/>
              <w:left w:val="nil"/>
              <w:bottom w:val="nil"/>
              <w:right w:val="nil"/>
            </w:tcBorders>
          </w:tcPr>
          <w:p w:rsidR="00387F6B" w:rsidRPr="00B26C1C" w:rsidRDefault="00112553" w:rsidP="00A730AA">
            <w:pPr>
              <w:spacing w:after="0" w:line="240" w:lineRule="auto"/>
              <w:rPr>
                <w:rFonts w:eastAsia="Times New Roman"/>
                <w:sz w:val="20"/>
                <w:szCs w:val="20"/>
                <w:lang w:val="en-US" w:eastAsia="de-DE"/>
              </w:rPr>
            </w:pPr>
            <w:r w:rsidRPr="00B26C1C">
              <w:rPr>
                <w:rFonts w:eastAsia="Times New Roman"/>
                <w:noProof/>
                <w:sz w:val="20"/>
                <w:szCs w:val="20"/>
                <w:lang w:val="en-US"/>
              </w:rPr>
              <w:drawing>
                <wp:inline distT="0" distB="0" distL="0" distR="0">
                  <wp:extent cx="1649095" cy="1057275"/>
                  <wp:effectExtent l="19050" t="19050" r="27305" b="28575"/>
                  <wp:docPr id="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9095" cy="1057275"/>
                          </a:xfrm>
                          <a:prstGeom prst="rect">
                            <a:avLst/>
                          </a:prstGeom>
                          <a:noFill/>
                          <a:ln w="15875" cmpd="sng">
                            <a:solidFill>
                              <a:srgbClr val="000000"/>
                            </a:solidFill>
                            <a:miter lim="800000"/>
                            <a:headEnd/>
                            <a:tailEnd/>
                          </a:ln>
                          <a:effectLst/>
                        </pic:spPr>
                      </pic:pic>
                    </a:graphicData>
                  </a:graphic>
                </wp:inline>
              </w:drawing>
            </w:r>
          </w:p>
        </w:tc>
      </w:tr>
      <w:tr w:rsidR="00387F6B" w:rsidRPr="00B26C1C" w:rsidTr="00090D78">
        <w:trPr>
          <w:jc w:val="center"/>
        </w:trPr>
        <w:tc>
          <w:tcPr>
            <w:tcW w:w="2908" w:type="dxa"/>
            <w:tcBorders>
              <w:top w:val="nil"/>
              <w:left w:val="nil"/>
              <w:bottom w:val="nil"/>
              <w:right w:val="nil"/>
            </w:tcBorders>
          </w:tcPr>
          <w:p w:rsidR="00387F6B" w:rsidRPr="00B26C1C" w:rsidRDefault="00112553" w:rsidP="00A730AA">
            <w:pPr>
              <w:spacing w:after="0" w:line="240" w:lineRule="auto"/>
              <w:rPr>
                <w:rFonts w:eastAsia="Times New Roman"/>
                <w:sz w:val="20"/>
                <w:szCs w:val="20"/>
                <w:lang w:val="en-US" w:eastAsia="de-DE"/>
              </w:rPr>
            </w:pPr>
            <w:r w:rsidRPr="00B26C1C">
              <w:rPr>
                <w:rFonts w:eastAsia="Times New Roman"/>
                <w:noProof/>
                <w:sz w:val="20"/>
                <w:szCs w:val="20"/>
                <w:lang w:val="en-US"/>
              </w:rPr>
              <w:drawing>
                <wp:inline distT="0" distB="0" distL="0" distR="0">
                  <wp:extent cx="1649095" cy="1057275"/>
                  <wp:effectExtent l="19050" t="19050" r="27305" b="28575"/>
                  <wp:docPr id="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9095" cy="1057275"/>
                          </a:xfrm>
                          <a:prstGeom prst="rect">
                            <a:avLst/>
                          </a:prstGeom>
                          <a:noFill/>
                          <a:ln w="15875" cmpd="sng">
                            <a:solidFill>
                              <a:srgbClr val="000000"/>
                            </a:solidFill>
                            <a:miter lim="800000"/>
                            <a:headEnd/>
                            <a:tailEnd/>
                          </a:ln>
                          <a:effectLst/>
                        </pic:spPr>
                      </pic:pic>
                    </a:graphicData>
                  </a:graphic>
                </wp:inline>
              </w:drawing>
            </w:r>
          </w:p>
        </w:tc>
        <w:tc>
          <w:tcPr>
            <w:tcW w:w="2907" w:type="dxa"/>
            <w:tcBorders>
              <w:top w:val="nil"/>
              <w:left w:val="nil"/>
              <w:bottom w:val="nil"/>
              <w:right w:val="nil"/>
            </w:tcBorders>
          </w:tcPr>
          <w:p w:rsidR="00387F6B" w:rsidRPr="00B26C1C" w:rsidRDefault="00112553" w:rsidP="00A730AA">
            <w:pPr>
              <w:spacing w:after="0" w:line="240" w:lineRule="auto"/>
              <w:rPr>
                <w:rFonts w:eastAsia="Times New Roman"/>
                <w:sz w:val="20"/>
                <w:szCs w:val="20"/>
                <w:lang w:val="en-US" w:eastAsia="de-DE"/>
              </w:rPr>
            </w:pPr>
            <w:r w:rsidRPr="00B26C1C">
              <w:rPr>
                <w:rFonts w:eastAsia="Times New Roman"/>
                <w:noProof/>
                <w:sz w:val="20"/>
                <w:szCs w:val="20"/>
                <w:lang w:val="en-US"/>
              </w:rPr>
              <w:drawing>
                <wp:inline distT="0" distB="0" distL="0" distR="0">
                  <wp:extent cx="1649095" cy="1057275"/>
                  <wp:effectExtent l="19050" t="19050" r="27305" b="28575"/>
                  <wp:docPr id="3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9095" cy="1057275"/>
                          </a:xfrm>
                          <a:prstGeom prst="rect">
                            <a:avLst/>
                          </a:prstGeom>
                          <a:noFill/>
                          <a:ln w="15875" cmpd="sng">
                            <a:solidFill>
                              <a:srgbClr val="000000"/>
                            </a:solidFill>
                            <a:miter lim="800000"/>
                            <a:headEnd/>
                            <a:tailEnd/>
                          </a:ln>
                          <a:effectLst/>
                        </pic:spPr>
                      </pic:pic>
                    </a:graphicData>
                  </a:graphic>
                </wp:inline>
              </w:drawing>
            </w:r>
          </w:p>
        </w:tc>
        <w:tc>
          <w:tcPr>
            <w:tcW w:w="2907" w:type="dxa"/>
            <w:tcBorders>
              <w:top w:val="nil"/>
              <w:left w:val="nil"/>
              <w:bottom w:val="nil"/>
              <w:right w:val="nil"/>
            </w:tcBorders>
          </w:tcPr>
          <w:p w:rsidR="00387F6B" w:rsidRPr="00B26C1C" w:rsidRDefault="00112553" w:rsidP="00A730AA">
            <w:pPr>
              <w:spacing w:after="0" w:line="240" w:lineRule="auto"/>
              <w:rPr>
                <w:rFonts w:eastAsia="Times New Roman"/>
                <w:sz w:val="20"/>
                <w:szCs w:val="20"/>
                <w:lang w:val="en-US" w:eastAsia="de-DE"/>
              </w:rPr>
            </w:pPr>
            <w:r w:rsidRPr="00B26C1C">
              <w:rPr>
                <w:rFonts w:eastAsia="Times New Roman"/>
                <w:noProof/>
                <w:sz w:val="20"/>
                <w:szCs w:val="20"/>
                <w:lang w:val="en-US"/>
              </w:rPr>
              <w:drawing>
                <wp:inline distT="0" distB="0" distL="0" distR="0">
                  <wp:extent cx="1649095" cy="1057275"/>
                  <wp:effectExtent l="19050" t="19050" r="27305" b="28575"/>
                  <wp:docPr id="3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9095" cy="1057275"/>
                          </a:xfrm>
                          <a:prstGeom prst="rect">
                            <a:avLst/>
                          </a:prstGeom>
                          <a:noFill/>
                          <a:ln w="15875" cmpd="sng">
                            <a:solidFill>
                              <a:srgbClr val="000000"/>
                            </a:solidFill>
                            <a:miter lim="800000"/>
                            <a:headEnd/>
                            <a:tailEnd/>
                          </a:ln>
                          <a:effectLst/>
                        </pic:spPr>
                      </pic:pic>
                    </a:graphicData>
                  </a:graphic>
                </wp:inline>
              </w:drawing>
            </w:r>
          </w:p>
        </w:tc>
      </w:tr>
      <w:tr w:rsidR="00387F6B" w:rsidRPr="00B26C1C" w:rsidTr="00090D78">
        <w:trPr>
          <w:jc w:val="center"/>
        </w:trPr>
        <w:tc>
          <w:tcPr>
            <w:tcW w:w="2908" w:type="dxa"/>
            <w:tcBorders>
              <w:top w:val="nil"/>
              <w:left w:val="nil"/>
              <w:bottom w:val="nil"/>
              <w:right w:val="nil"/>
            </w:tcBorders>
          </w:tcPr>
          <w:p w:rsidR="00387F6B" w:rsidRPr="00B26C1C" w:rsidRDefault="00112553" w:rsidP="00A730AA">
            <w:pPr>
              <w:spacing w:after="0" w:line="240" w:lineRule="auto"/>
              <w:rPr>
                <w:rFonts w:eastAsia="Times New Roman"/>
                <w:sz w:val="20"/>
                <w:szCs w:val="20"/>
                <w:lang w:val="en-US" w:eastAsia="de-DE"/>
              </w:rPr>
            </w:pPr>
            <w:r w:rsidRPr="00B26C1C">
              <w:rPr>
                <w:rFonts w:eastAsia="Times New Roman"/>
                <w:noProof/>
                <w:sz w:val="20"/>
                <w:szCs w:val="20"/>
                <w:lang w:val="en-US"/>
              </w:rPr>
              <w:drawing>
                <wp:inline distT="0" distB="0" distL="0" distR="0">
                  <wp:extent cx="1649095" cy="1057275"/>
                  <wp:effectExtent l="19050" t="19050" r="27305" b="28575"/>
                  <wp:docPr id="3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9095" cy="1057275"/>
                          </a:xfrm>
                          <a:prstGeom prst="rect">
                            <a:avLst/>
                          </a:prstGeom>
                          <a:noFill/>
                          <a:ln w="15875" cmpd="sng">
                            <a:solidFill>
                              <a:srgbClr val="000000"/>
                            </a:solidFill>
                            <a:miter lim="800000"/>
                            <a:headEnd/>
                            <a:tailEnd/>
                          </a:ln>
                          <a:effectLst/>
                        </pic:spPr>
                      </pic:pic>
                    </a:graphicData>
                  </a:graphic>
                </wp:inline>
              </w:drawing>
            </w:r>
          </w:p>
        </w:tc>
        <w:tc>
          <w:tcPr>
            <w:tcW w:w="2907" w:type="dxa"/>
            <w:tcBorders>
              <w:top w:val="nil"/>
              <w:left w:val="nil"/>
              <w:bottom w:val="nil"/>
              <w:right w:val="nil"/>
            </w:tcBorders>
          </w:tcPr>
          <w:p w:rsidR="00387F6B" w:rsidRPr="00B26C1C" w:rsidRDefault="00112553" w:rsidP="00A730AA">
            <w:pPr>
              <w:spacing w:after="0" w:line="240" w:lineRule="auto"/>
              <w:rPr>
                <w:rFonts w:eastAsia="Times New Roman"/>
                <w:sz w:val="20"/>
                <w:szCs w:val="20"/>
                <w:lang w:val="en-US" w:eastAsia="de-DE"/>
              </w:rPr>
            </w:pPr>
            <w:r w:rsidRPr="00B26C1C">
              <w:rPr>
                <w:rFonts w:eastAsia="Times New Roman"/>
                <w:noProof/>
                <w:sz w:val="20"/>
                <w:szCs w:val="20"/>
                <w:lang w:val="en-US"/>
              </w:rPr>
              <w:drawing>
                <wp:inline distT="0" distB="0" distL="0" distR="0">
                  <wp:extent cx="1649095" cy="1057275"/>
                  <wp:effectExtent l="19050" t="19050" r="27305" b="28575"/>
                  <wp:docPr id="3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9095" cy="1057275"/>
                          </a:xfrm>
                          <a:prstGeom prst="rect">
                            <a:avLst/>
                          </a:prstGeom>
                          <a:noFill/>
                          <a:ln w="15875" cmpd="sng">
                            <a:solidFill>
                              <a:srgbClr val="000000"/>
                            </a:solidFill>
                            <a:miter lim="800000"/>
                            <a:headEnd/>
                            <a:tailEnd/>
                          </a:ln>
                          <a:effectLst/>
                        </pic:spPr>
                      </pic:pic>
                    </a:graphicData>
                  </a:graphic>
                </wp:inline>
              </w:drawing>
            </w:r>
          </w:p>
        </w:tc>
        <w:tc>
          <w:tcPr>
            <w:tcW w:w="2907" w:type="dxa"/>
            <w:tcBorders>
              <w:top w:val="nil"/>
              <w:left w:val="nil"/>
              <w:bottom w:val="nil"/>
              <w:right w:val="nil"/>
            </w:tcBorders>
          </w:tcPr>
          <w:p w:rsidR="00387F6B" w:rsidRPr="00B26C1C" w:rsidRDefault="00112553" w:rsidP="00A730AA">
            <w:pPr>
              <w:spacing w:after="0" w:line="240" w:lineRule="auto"/>
              <w:rPr>
                <w:rFonts w:eastAsia="Times New Roman"/>
                <w:sz w:val="20"/>
                <w:szCs w:val="20"/>
                <w:lang w:val="en-US" w:eastAsia="de-DE"/>
              </w:rPr>
            </w:pPr>
            <w:r w:rsidRPr="00B26C1C">
              <w:rPr>
                <w:rFonts w:eastAsia="Times New Roman"/>
                <w:noProof/>
                <w:sz w:val="20"/>
                <w:szCs w:val="20"/>
                <w:lang w:val="en-US"/>
              </w:rPr>
              <w:drawing>
                <wp:inline distT="0" distB="0" distL="0" distR="0">
                  <wp:extent cx="1649095" cy="1057275"/>
                  <wp:effectExtent l="19050" t="19050" r="27305" b="28575"/>
                  <wp:docPr id="3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9095" cy="1057275"/>
                          </a:xfrm>
                          <a:prstGeom prst="rect">
                            <a:avLst/>
                          </a:prstGeom>
                          <a:noFill/>
                          <a:ln w="15875" cmpd="sng">
                            <a:solidFill>
                              <a:srgbClr val="000000"/>
                            </a:solidFill>
                            <a:miter lim="800000"/>
                            <a:headEnd/>
                            <a:tailEnd/>
                          </a:ln>
                          <a:effectLst/>
                        </pic:spPr>
                      </pic:pic>
                    </a:graphicData>
                  </a:graphic>
                </wp:inline>
              </w:drawing>
            </w:r>
          </w:p>
        </w:tc>
      </w:tr>
      <w:tr w:rsidR="00387F6B" w:rsidRPr="00B26C1C" w:rsidTr="00090D78">
        <w:trPr>
          <w:jc w:val="center"/>
        </w:trPr>
        <w:tc>
          <w:tcPr>
            <w:tcW w:w="2908" w:type="dxa"/>
            <w:tcBorders>
              <w:top w:val="nil"/>
              <w:left w:val="nil"/>
              <w:bottom w:val="nil"/>
              <w:right w:val="nil"/>
            </w:tcBorders>
          </w:tcPr>
          <w:p w:rsidR="00387F6B" w:rsidRPr="00B26C1C" w:rsidRDefault="00112553" w:rsidP="00A730AA">
            <w:pPr>
              <w:spacing w:after="0" w:line="240" w:lineRule="auto"/>
              <w:rPr>
                <w:rFonts w:eastAsia="Times New Roman"/>
                <w:sz w:val="20"/>
                <w:szCs w:val="20"/>
                <w:lang w:val="en-US" w:eastAsia="de-DE"/>
              </w:rPr>
            </w:pPr>
            <w:r w:rsidRPr="00B26C1C">
              <w:rPr>
                <w:rFonts w:eastAsia="Times New Roman"/>
                <w:noProof/>
                <w:sz w:val="20"/>
                <w:szCs w:val="20"/>
                <w:lang w:val="en-US"/>
              </w:rPr>
              <w:drawing>
                <wp:inline distT="0" distB="0" distL="0" distR="0">
                  <wp:extent cx="1649095" cy="1057275"/>
                  <wp:effectExtent l="19050" t="19050" r="27305" b="28575"/>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9095" cy="1057275"/>
                          </a:xfrm>
                          <a:prstGeom prst="rect">
                            <a:avLst/>
                          </a:prstGeom>
                          <a:noFill/>
                          <a:ln w="15875" cmpd="sng">
                            <a:solidFill>
                              <a:srgbClr val="000000"/>
                            </a:solidFill>
                            <a:miter lim="800000"/>
                            <a:headEnd/>
                            <a:tailEnd/>
                          </a:ln>
                          <a:effectLst/>
                        </pic:spPr>
                      </pic:pic>
                    </a:graphicData>
                  </a:graphic>
                </wp:inline>
              </w:drawing>
            </w:r>
          </w:p>
        </w:tc>
        <w:tc>
          <w:tcPr>
            <w:tcW w:w="2907" w:type="dxa"/>
            <w:tcBorders>
              <w:top w:val="nil"/>
              <w:left w:val="nil"/>
              <w:bottom w:val="nil"/>
              <w:right w:val="nil"/>
            </w:tcBorders>
          </w:tcPr>
          <w:p w:rsidR="00387F6B" w:rsidRPr="00B26C1C" w:rsidRDefault="00112553" w:rsidP="00A730AA">
            <w:pPr>
              <w:spacing w:after="0" w:line="240" w:lineRule="auto"/>
              <w:rPr>
                <w:rFonts w:eastAsia="Times New Roman"/>
                <w:sz w:val="20"/>
                <w:szCs w:val="20"/>
                <w:lang w:val="en-US" w:eastAsia="de-DE"/>
              </w:rPr>
            </w:pPr>
            <w:r w:rsidRPr="00B26C1C">
              <w:rPr>
                <w:rFonts w:eastAsia="Times New Roman"/>
                <w:noProof/>
                <w:sz w:val="20"/>
                <w:szCs w:val="20"/>
                <w:lang w:val="en-US"/>
              </w:rPr>
              <w:drawing>
                <wp:inline distT="0" distB="0" distL="0" distR="0">
                  <wp:extent cx="1649095" cy="1057275"/>
                  <wp:effectExtent l="19050" t="19050" r="27305" b="28575"/>
                  <wp:docPr id="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9095" cy="1057275"/>
                          </a:xfrm>
                          <a:prstGeom prst="rect">
                            <a:avLst/>
                          </a:prstGeom>
                          <a:noFill/>
                          <a:ln w="15875" cmpd="sng">
                            <a:solidFill>
                              <a:srgbClr val="000000"/>
                            </a:solidFill>
                            <a:miter lim="800000"/>
                            <a:headEnd/>
                            <a:tailEnd/>
                          </a:ln>
                          <a:effectLst/>
                        </pic:spPr>
                      </pic:pic>
                    </a:graphicData>
                  </a:graphic>
                </wp:inline>
              </w:drawing>
            </w:r>
          </w:p>
        </w:tc>
        <w:tc>
          <w:tcPr>
            <w:tcW w:w="2907" w:type="dxa"/>
            <w:tcBorders>
              <w:top w:val="nil"/>
              <w:left w:val="nil"/>
              <w:bottom w:val="nil"/>
              <w:right w:val="nil"/>
            </w:tcBorders>
          </w:tcPr>
          <w:p w:rsidR="00387F6B" w:rsidRPr="00B26C1C" w:rsidRDefault="00112553" w:rsidP="00A730AA">
            <w:pPr>
              <w:spacing w:after="0" w:line="240" w:lineRule="auto"/>
              <w:rPr>
                <w:rFonts w:eastAsia="Times New Roman"/>
                <w:sz w:val="20"/>
                <w:szCs w:val="20"/>
                <w:lang w:val="en-US" w:eastAsia="de-DE"/>
              </w:rPr>
            </w:pPr>
            <w:r w:rsidRPr="00B26C1C">
              <w:rPr>
                <w:rFonts w:eastAsia="Times New Roman"/>
                <w:noProof/>
                <w:sz w:val="20"/>
                <w:szCs w:val="20"/>
                <w:lang w:val="en-US"/>
              </w:rPr>
              <w:drawing>
                <wp:inline distT="0" distB="0" distL="0" distR="0">
                  <wp:extent cx="1649095" cy="1057275"/>
                  <wp:effectExtent l="19050" t="19050" r="27305" b="28575"/>
                  <wp:docPr id="3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9095" cy="1057275"/>
                          </a:xfrm>
                          <a:prstGeom prst="rect">
                            <a:avLst/>
                          </a:prstGeom>
                          <a:noFill/>
                          <a:ln w="15875" cmpd="sng">
                            <a:solidFill>
                              <a:srgbClr val="000000"/>
                            </a:solidFill>
                            <a:miter lim="800000"/>
                            <a:headEnd/>
                            <a:tailEnd/>
                          </a:ln>
                          <a:effectLst/>
                        </pic:spPr>
                      </pic:pic>
                    </a:graphicData>
                  </a:graphic>
                </wp:inline>
              </w:drawing>
            </w:r>
          </w:p>
        </w:tc>
      </w:tr>
      <w:tr w:rsidR="00297FC4" w:rsidRPr="00B26C1C" w:rsidTr="00090D78">
        <w:trPr>
          <w:jc w:val="center"/>
        </w:trPr>
        <w:tc>
          <w:tcPr>
            <w:tcW w:w="8722" w:type="dxa"/>
            <w:gridSpan w:val="3"/>
            <w:tcBorders>
              <w:top w:val="nil"/>
              <w:left w:val="nil"/>
              <w:bottom w:val="nil"/>
              <w:right w:val="nil"/>
            </w:tcBorders>
          </w:tcPr>
          <w:p w:rsidR="00297FC4" w:rsidRPr="00090D78" w:rsidRDefault="00297FC4" w:rsidP="00090D78">
            <w:pPr>
              <w:pStyle w:val="Default"/>
              <w:jc w:val="center"/>
              <w:rPr>
                <w:rFonts w:eastAsia="Times New Roman"/>
                <w:b/>
                <w:sz w:val="20"/>
                <w:szCs w:val="20"/>
                <w:lang w:eastAsia="de-DE"/>
              </w:rPr>
            </w:pPr>
            <w:r w:rsidRPr="00090D78">
              <w:rPr>
                <w:rFonts w:eastAsia="Times New Roman"/>
                <w:b/>
                <w:sz w:val="20"/>
                <w:szCs w:val="20"/>
                <w:lang w:eastAsia="de-DE"/>
              </w:rPr>
              <w:t>Fig</w:t>
            </w:r>
            <w:r w:rsidR="001174B1" w:rsidRPr="00090D78">
              <w:rPr>
                <w:rFonts w:eastAsia="Times New Roman"/>
                <w:b/>
                <w:sz w:val="20"/>
                <w:szCs w:val="20"/>
                <w:lang w:eastAsia="de-DE"/>
              </w:rPr>
              <w:t xml:space="preserve">ure </w:t>
            </w:r>
            <w:r w:rsidRPr="00090D78">
              <w:rPr>
                <w:rFonts w:eastAsia="Times New Roman"/>
                <w:b/>
                <w:sz w:val="20"/>
                <w:szCs w:val="20"/>
                <w:lang w:eastAsia="de-DE"/>
              </w:rPr>
              <w:t>9: Comparison between the de</w:t>
            </w:r>
            <w:r w:rsidR="00E14321" w:rsidRPr="00090D78">
              <w:rPr>
                <w:rFonts w:eastAsia="Times New Roman"/>
                <w:b/>
                <w:sz w:val="20"/>
                <w:szCs w:val="20"/>
                <w:lang w:eastAsia="de-DE"/>
              </w:rPr>
              <w:t>-</w:t>
            </w:r>
            <w:r w:rsidRPr="00090D78">
              <w:rPr>
                <w:rFonts w:eastAsia="Times New Roman"/>
                <w:b/>
                <w:sz w:val="20"/>
                <w:szCs w:val="20"/>
                <w:lang w:eastAsia="de-DE"/>
              </w:rPr>
              <w:t xml:space="preserve">correlated 2-hours daily measured </w:t>
            </w:r>
            <w:r w:rsidR="00A7174E" w:rsidRPr="00090D78">
              <w:rPr>
                <w:rFonts w:eastAsia="Times New Roman"/>
                <w:b/>
                <w:sz w:val="20"/>
                <w:szCs w:val="20"/>
                <w:lang w:eastAsia="de-DE"/>
              </w:rPr>
              <w:t xml:space="preserve">soil </w:t>
            </w:r>
            <w:r w:rsidRPr="00090D78">
              <w:rPr>
                <w:rFonts w:eastAsia="Times New Roman"/>
                <w:b/>
                <w:sz w:val="20"/>
                <w:szCs w:val="20"/>
                <w:lang w:eastAsia="de-DE"/>
              </w:rPr>
              <w:t>water level record</w:t>
            </w:r>
            <w:r w:rsidR="00A7174E" w:rsidRPr="00090D78">
              <w:rPr>
                <w:rFonts w:eastAsia="Times New Roman"/>
                <w:b/>
                <w:sz w:val="20"/>
                <w:szCs w:val="20"/>
                <w:lang w:eastAsia="de-DE"/>
              </w:rPr>
              <w:t>s</w:t>
            </w:r>
            <w:r w:rsidRPr="00090D78">
              <w:rPr>
                <w:rFonts w:eastAsia="Times New Roman"/>
                <w:b/>
                <w:sz w:val="20"/>
                <w:szCs w:val="20"/>
                <w:lang w:eastAsia="de-DE"/>
              </w:rPr>
              <w:t xml:space="preserve"> and Pearson III shifted gamma distribution for Diver A</w:t>
            </w:r>
          </w:p>
        </w:tc>
      </w:tr>
    </w:tbl>
    <w:p w:rsidR="00090D78" w:rsidRDefault="00090D78" w:rsidP="00A730AA">
      <w:pPr>
        <w:autoSpaceDE w:val="0"/>
        <w:autoSpaceDN w:val="0"/>
        <w:adjustRightInd w:val="0"/>
        <w:spacing w:after="0" w:line="240" w:lineRule="auto"/>
        <w:rPr>
          <w:sz w:val="20"/>
          <w:szCs w:val="20"/>
          <w:lang w:val="en-US"/>
        </w:rPr>
      </w:pPr>
    </w:p>
    <w:p w:rsidR="00314C5A" w:rsidRPr="00B26C1C" w:rsidRDefault="00314C5A" w:rsidP="00A730AA">
      <w:pPr>
        <w:autoSpaceDE w:val="0"/>
        <w:autoSpaceDN w:val="0"/>
        <w:adjustRightInd w:val="0"/>
        <w:spacing w:after="0" w:line="240" w:lineRule="auto"/>
        <w:rPr>
          <w:sz w:val="20"/>
          <w:szCs w:val="20"/>
          <w:lang w:val="en-US"/>
        </w:rPr>
      </w:pPr>
      <w:r w:rsidRPr="00B26C1C">
        <w:rPr>
          <w:sz w:val="20"/>
          <w:szCs w:val="20"/>
          <w:lang w:val="en-US"/>
        </w:rPr>
        <w:t>Based on these distribution</w:t>
      </w:r>
      <w:r w:rsidR="00A7174E" w:rsidRPr="00B26C1C">
        <w:rPr>
          <w:sz w:val="20"/>
          <w:szCs w:val="20"/>
          <w:lang w:val="en-US"/>
        </w:rPr>
        <w:t>s</w:t>
      </w:r>
      <w:r w:rsidRPr="00B26C1C">
        <w:rPr>
          <w:sz w:val="20"/>
          <w:szCs w:val="20"/>
          <w:lang w:val="en-US"/>
        </w:rPr>
        <w:t xml:space="preserve">, 2- hours daily </w:t>
      </w:r>
      <w:r w:rsidR="00A7174E" w:rsidRPr="00B26C1C">
        <w:rPr>
          <w:sz w:val="20"/>
          <w:szCs w:val="20"/>
          <w:lang w:val="en-US"/>
        </w:rPr>
        <w:t xml:space="preserve">soil </w:t>
      </w:r>
      <w:r w:rsidRPr="00B26C1C">
        <w:rPr>
          <w:sz w:val="20"/>
          <w:szCs w:val="20"/>
          <w:lang w:val="en-US"/>
        </w:rPr>
        <w:t xml:space="preserve">water level was simulated for the same period and compared with the measured </w:t>
      </w:r>
      <w:r w:rsidR="00D9594D" w:rsidRPr="00B26C1C">
        <w:rPr>
          <w:sz w:val="20"/>
          <w:szCs w:val="20"/>
          <w:lang w:val="en-US"/>
        </w:rPr>
        <w:t xml:space="preserve">soil </w:t>
      </w:r>
      <w:r w:rsidRPr="00B26C1C">
        <w:rPr>
          <w:sz w:val="20"/>
          <w:szCs w:val="20"/>
          <w:lang w:val="en-US"/>
        </w:rPr>
        <w:t>water level</w:t>
      </w:r>
      <w:r w:rsidR="002877BF" w:rsidRPr="00B26C1C">
        <w:rPr>
          <w:sz w:val="20"/>
          <w:szCs w:val="20"/>
          <w:lang w:val="en-US"/>
        </w:rPr>
        <w:t xml:space="preserve"> (</w:t>
      </w:r>
      <w:r w:rsidR="00D9594D" w:rsidRPr="00B26C1C">
        <w:rPr>
          <w:sz w:val="20"/>
          <w:szCs w:val="20"/>
          <w:lang w:val="en-US"/>
        </w:rPr>
        <w:t>Fig.</w:t>
      </w:r>
      <w:r w:rsidR="002877BF" w:rsidRPr="00B26C1C">
        <w:rPr>
          <w:sz w:val="20"/>
          <w:szCs w:val="20"/>
          <w:lang w:val="en-US"/>
        </w:rPr>
        <w:t xml:space="preserve"> 10).</w:t>
      </w:r>
    </w:p>
    <w:p w:rsidR="00FF0804" w:rsidRPr="00B26C1C" w:rsidRDefault="00FF0804" w:rsidP="00A730AA">
      <w:pPr>
        <w:autoSpaceDE w:val="0"/>
        <w:autoSpaceDN w:val="0"/>
        <w:adjustRightInd w:val="0"/>
        <w:spacing w:after="0" w:line="240" w:lineRule="auto"/>
        <w:rPr>
          <w:noProof/>
          <w:sz w:val="20"/>
          <w:szCs w:val="20"/>
          <w:lang w:val="en-US"/>
        </w:rPr>
      </w:pPr>
    </w:p>
    <w:p w:rsidR="00A14671" w:rsidRPr="00B26C1C" w:rsidRDefault="00112553" w:rsidP="00583E1E">
      <w:pPr>
        <w:autoSpaceDE w:val="0"/>
        <w:autoSpaceDN w:val="0"/>
        <w:adjustRightInd w:val="0"/>
        <w:spacing w:after="0" w:line="240" w:lineRule="auto"/>
        <w:jc w:val="center"/>
        <w:rPr>
          <w:sz w:val="20"/>
          <w:szCs w:val="20"/>
          <w:lang w:val="en-US"/>
        </w:rPr>
      </w:pPr>
      <w:r w:rsidRPr="00B26C1C">
        <w:rPr>
          <w:noProof/>
          <w:sz w:val="20"/>
          <w:szCs w:val="20"/>
          <w:lang w:val="en-US"/>
        </w:rPr>
        <w:drawing>
          <wp:inline distT="0" distB="0" distL="0" distR="0">
            <wp:extent cx="5178863" cy="3144936"/>
            <wp:effectExtent l="19050" t="19050" r="21787" b="17364"/>
            <wp:docPr id="3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9023" cy="3151106"/>
                    </a:xfrm>
                    <a:prstGeom prst="rect">
                      <a:avLst/>
                    </a:prstGeom>
                    <a:noFill/>
                    <a:ln w="19050" cmpd="sng">
                      <a:solidFill>
                        <a:srgbClr val="000000"/>
                      </a:solidFill>
                      <a:miter lim="800000"/>
                      <a:headEnd/>
                      <a:tailEnd/>
                    </a:ln>
                    <a:effectLst/>
                  </pic:spPr>
                </pic:pic>
              </a:graphicData>
            </a:graphic>
          </wp:inline>
        </w:drawing>
      </w:r>
    </w:p>
    <w:p w:rsidR="00314C5A" w:rsidRPr="00583E1E" w:rsidRDefault="000C5D3D" w:rsidP="00583E1E">
      <w:pPr>
        <w:autoSpaceDE w:val="0"/>
        <w:autoSpaceDN w:val="0"/>
        <w:adjustRightInd w:val="0"/>
        <w:spacing w:after="0" w:line="240" w:lineRule="auto"/>
        <w:jc w:val="center"/>
        <w:rPr>
          <w:b/>
          <w:sz w:val="20"/>
          <w:szCs w:val="20"/>
          <w:lang w:val="en-US"/>
        </w:rPr>
      </w:pPr>
      <w:r w:rsidRPr="00583E1E">
        <w:rPr>
          <w:b/>
          <w:sz w:val="20"/>
          <w:szCs w:val="20"/>
        </w:rPr>
        <w:t>Fig</w:t>
      </w:r>
      <w:r w:rsidR="001174B1" w:rsidRPr="00583E1E">
        <w:rPr>
          <w:b/>
          <w:sz w:val="20"/>
          <w:szCs w:val="20"/>
        </w:rPr>
        <w:t>ure</w:t>
      </w:r>
      <w:r w:rsidRPr="00583E1E">
        <w:rPr>
          <w:b/>
          <w:sz w:val="20"/>
          <w:szCs w:val="20"/>
        </w:rPr>
        <w:t xml:space="preserve">10: Comparison between Measured and Simulated </w:t>
      </w:r>
      <w:r w:rsidRPr="00583E1E">
        <w:rPr>
          <w:b/>
          <w:sz w:val="20"/>
          <w:szCs w:val="20"/>
          <w:lang w:val="en-US"/>
        </w:rPr>
        <w:t xml:space="preserve">2- hours daily </w:t>
      </w:r>
      <w:r w:rsidR="00D9594D" w:rsidRPr="00583E1E">
        <w:rPr>
          <w:b/>
          <w:sz w:val="20"/>
          <w:szCs w:val="20"/>
          <w:lang w:val="en-US"/>
        </w:rPr>
        <w:t xml:space="preserve">soil </w:t>
      </w:r>
      <w:r w:rsidRPr="00583E1E">
        <w:rPr>
          <w:b/>
          <w:sz w:val="20"/>
          <w:szCs w:val="20"/>
          <w:lang w:val="en-US"/>
        </w:rPr>
        <w:t>water level.</w:t>
      </w:r>
    </w:p>
    <w:p w:rsidR="00FF0804" w:rsidRPr="00B26C1C" w:rsidRDefault="00FA0E9E" w:rsidP="00480BF3">
      <w:pPr>
        <w:autoSpaceDE w:val="0"/>
        <w:autoSpaceDN w:val="0"/>
        <w:adjustRightInd w:val="0"/>
        <w:spacing w:after="0" w:line="240" w:lineRule="auto"/>
        <w:ind w:firstLine="708"/>
        <w:rPr>
          <w:sz w:val="20"/>
          <w:szCs w:val="20"/>
          <w:lang w:val="en-US"/>
        </w:rPr>
      </w:pPr>
      <w:r w:rsidRPr="00B26C1C">
        <w:rPr>
          <w:sz w:val="20"/>
          <w:szCs w:val="20"/>
          <w:lang w:val="en-US"/>
        </w:rPr>
        <w:lastRenderedPageBreak/>
        <w:t>On the other hand, Table 3 shows the performance measures of the predicted soil water level</w:t>
      </w:r>
      <w:r w:rsidR="00E06E15" w:rsidRPr="00B26C1C">
        <w:rPr>
          <w:sz w:val="20"/>
          <w:szCs w:val="20"/>
          <w:lang w:val="en-US"/>
        </w:rPr>
        <w:t xml:space="preserve"> in JAWA</w:t>
      </w:r>
      <w:r w:rsidRPr="00B26C1C">
        <w:rPr>
          <w:sz w:val="20"/>
          <w:szCs w:val="20"/>
          <w:lang w:val="en-US"/>
        </w:rPr>
        <w:t xml:space="preserve">. </w:t>
      </w:r>
      <w:r w:rsidR="0060253F" w:rsidRPr="00B26C1C">
        <w:rPr>
          <w:sz w:val="20"/>
          <w:szCs w:val="20"/>
          <w:lang w:val="en-US"/>
        </w:rPr>
        <w:t xml:space="preserve">It is noticed that </w:t>
      </w:r>
      <w:r w:rsidRPr="00B26C1C">
        <w:rPr>
          <w:sz w:val="20"/>
          <w:szCs w:val="20"/>
          <w:lang w:val="en-US"/>
        </w:rPr>
        <w:t xml:space="preserve">MAE </w:t>
      </w:r>
      <w:r w:rsidR="008265D5" w:rsidRPr="00B26C1C">
        <w:rPr>
          <w:sz w:val="20"/>
          <w:szCs w:val="20"/>
          <w:lang w:val="en-US"/>
        </w:rPr>
        <w:t xml:space="preserve">values </w:t>
      </w:r>
      <w:r w:rsidRPr="00B26C1C">
        <w:rPr>
          <w:sz w:val="20"/>
          <w:szCs w:val="20"/>
          <w:lang w:val="en-US"/>
        </w:rPr>
        <w:t xml:space="preserve">for the three </w:t>
      </w:r>
      <w:r w:rsidR="00E06E15" w:rsidRPr="00B26C1C">
        <w:rPr>
          <w:sz w:val="20"/>
          <w:szCs w:val="20"/>
          <w:lang w:val="en-US"/>
        </w:rPr>
        <w:t>monitoring wells</w:t>
      </w:r>
      <w:r w:rsidRPr="00B26C1C">
        <w:rPr>
          <w:sz w:val="20"/>
          <w:szCs w:val="20"/>
          <w:lang w:val="en-US"/>
        </w:rPr>
        <w:t xml:space="preserve"> vary between7.65 and 8.2 mm while MAPE (%) for the three </w:t>
      </w:r>
      <w:r w:rsidR="0060253F" w:rsidRPr="00B26C1C">
        <w:rPr>
          <w:sz w:val="20"/>
          <w:szCs w:val="20"/>
          <w:lang w:val="en-US"/>
        </w:rPr>
        <w:t>monitoring wells</w:t>
      </w:r>
      <w:r w:rsidRPr="00B26C1C">
        <w:rPr>
          <w:sz w:val="20"/>
          <w:szCs w:val="20"/>
          <w:lang w:val="en-US"/>
        </w:rPr>
        <w:t xml:space="preserve"> are 0.13, 0.16 and 1.47</w:t>
      </w:r>
      <w:r w:rsidR="009652C9" w:rsidRPr="00B26C1C">
        <w:rPr>
          <w:sz w:val="20"/>
          <w:szCs w:val="20"/>
          <w:lang w:val="en-US"/>
        </w:rPr>
        <w:t>%respectively</w:t>
      </w:r>
      <w:r w:rsidR="0060253F" w:rsidRPr="00B26C1C">
        <w:rPr>
          <w:sz w:val="20"/>
          <w:szCs w:val="20"/>
          <w:lang w:val="en-US"/>
        </w:rPr>
        <w:t>.In addition,</w:t>
      </w:r>
      <w:r w:rsidR="009652C9" w:rsidRPr="00B26C1C">
        <w:rPr>
          <w:sz w:val="20"/>
          <w:szCs w:val="20"/>
          <w:lang w:val="en-US"/>
        </w:rPr>
        <w:t xml:space="preserve"> RMSE</w:t>
      </w:r>
      <w:r w:rsidR="0060253F" w:rsidRPr="00B26C1C">
        <w:rPr>
          <w:sz w:val="20"/>
          <w:szCs w:val="20"/>
          <w:lang w:val="en-US"/>
        </w:rPr>
        <w:t xml:space="preserve"> values</w:t>
      </w:r>
      <w:r w:rsidR="009652C9" w:rsidRPr="00B26C1C">
        <w:rPr>
          <w:sz w:val="20"/>
          <w:szCs w:val="20"/>
          <w:lang w:val="en-US"/>
        </w:rPr>
        <w:t xml:space="preserve"> vary between 9.82 and</w:t>
      </w:r>
      <w:r w:rsidRPr="00B26C1C">
        <w:rPr>
          <w:sz w:val="20"/>
          <w:szCs w:val="20"/>
          <w:lang w:val="en-US"/>
        </w:rPr>
        <w:t xml:space="preserve"> 10</w:t>
      </w:r>
      <w:r w:rsidR="009652C9" w:rsidRPr="00B26C1C">
        <w:rPr>
          <w:sz w:val="20"/>
          <w:szCs w:val="20"/>
          <w:lang w:val="en-US"/>
        </w:rPr>
        <w:t>.23</w:t>
      </w:r>
      <w:r w:rsidRPr="00B26C1C">
        <w:rPr>
          <w:sz w:val="20"/>
          <w:szCs w:val="20"/>
          <w:lang w:val="en-US"/>
        </w:rPr>
        <w:t xml:space="preserve"> mm. The</w:t>
      </w:r>
      <w:r w:rsidR="0060253F" w:rsidRPr="00B26C1C">
        <w:rPr>
          <w:sz w:val="20"/>
          <w:szCs w:val="20"/>
          <w:lang w:val="en-US"/>
        </w:rPr>
        <w:t>se</w:t>
      </w:r>
      <w:r w:rsidRPr="00B26C1C">
        <w:rPr>
          <w:sz w:val="20"/>
          <w:szCs w:val="20"/>
          <w:lang w:val="en-US"/>
        </w:rPr>
        <w:t xml:space="preserve"> results indicate that the model can capture the variation in soil water level and provides a good prediction performance of the ﬂuctuation of soil water level through the day</w:t>
      </w:r>
      <w:r w:rsidR="0060253F" w:rsidRPr="00B26C1C">
        <w:rPr>
          <w:sz w:val="20"/>
          <w:szCs w:val="20"/>
          <w:lang w:val="en-US"/>
        </w:rPr>
        <w:t xml:space="preserve"> in JAWA</w:t>
      </w:r>
      <w:r w:rsidRPr="00B26C1C">
        <w:rPr>
          <w:sz w:val="20"/>
          <w:szCs w:val="20"/>
          <w:lang w:val="en-US"/>
        </w:rPr>
        <w:t>.</w:t>
      </w:r>
    </w:p>
    <w:p w:rsidR="00FA0E9E" w:rsidRPr="00B26C1C" w:rsidRDefault="00FA0E9E" w:rsidP="00A730AA">
      <w:pPr>
        <w:autoSpaceDE w:val="0"/>
        <w:autoSpaceDN w:val="0"/>
        <w:adjustRightInd w:val="0"/>
        <w:spacing w:after="0" w:line="240" w:lineRule="auto"/>
        <w:rPr>
          <w:sz w:val="20"/>
          <w:szCs w:val="20"/>
          <w:lang w:val="en-US"/>
        </w:rPr>
      </w:pPr>
    </w:p>
    <w:p w:rsidR="00314C5A" w:rsidRPr="00EE17B3" w:rsidRDefault="00393BDF" w:rsidP="00EE17B3">
      <w:pPr>
        <w:autoSpaceDE w:val="0"/>
        <w:autoSpaceDN w:val="0"/>
        <w:adjustRightInd w:val="0"/>
        <w:spacing w:after="0" w:line="240" w:lineRule="auto"/>
        <w:jc w:val="center"/>
        <w:rPr>
          <w:b/>
          <w:sz w:val="20"/>
          <w:szCs w:val="20"/>
          <w:lang w:val="en-US"/>
        </w:rPr>
      </w:pPr>
      <w:r w:rsidRPr="00EE17B3">
        <w:rPr>
          <w:b/>
          <w:bCs/>
          <w:iCs/>
          <w:sz w:val="20"/>
          <w:szCs w:val="20"/>
          <w:lang w:val="en-US"/>
        </w:rPr>
        <w:t xml:space="preserve">Table </w:t>
      </w:r>
      <w:r w:rsidR="0032010F" w:rsidRPr="00EE17B3">
        <w:rPr>
          <w:b/>
          <w:bCs/>
          <w:iCs/>
          <w:sz w:val="20"/>
          <w:szCs w:val="20"/>
          <w:lang w:val="en-US"/>
        </w:rPr>
        <w:t>III</w:t>
      </w:r>
      <w:r w:rsidRPr="00EE17B3">
        <w:rPr>
          <w:b/>
          <w:sz w:val="20"/>
          <w:szCs w:val="20"/>
          <w:lang w:val="en-US"/>
        </w:rPr>
        <w:t xml:space="preserve">: Comparison </w:t>
      </w:r>
      <w:r w:rsidR="0060253F" w:rsidRPr="00EE17B3">
        <w:rPr>
          <w:b/>
          <w:sz w:val="20"/>
          <w:szCs w:val="20"/>
          <w:lang w:val="en-US"/>
        </w:rPr>
        <w:t>between</w:t>
      </w:r>
      <w:r w:rsidRPr="00EE17B3">
        <w:rPr>
          <w:b/>
          <w:sz w:val="20"/>
          <w:szCs w:val="20"/>
          <w:lang w:val="en-US"/>
        </w:rPr>
        <w:t xml:space="preserve"> average </w:t>
      </w:r>
      <w:r w:rsidR="0060253F" w:rsidRPr="00EE17B3">
        <w:rPr>
          <w:b/>
          <w:sz w:val="20"/>
          <w:szCs w:val="20"/>
          <w:lang w:val="en-US"/>
        </w:rPr>
        <w:t>performances</w:t>
      </w:r>
      <w:bookmarkStart w:id="5" w:name="_GoBack"/>
      <w:bookmarkEnd w:id="5"/>
      <w:r w:rsidRPr="00EE17B3">
        <w:rPr>
          <w:b/>
          <w:sz w:val="20"/>
          <w:szCs w:val="20"/>
          <w:lang w:val="en-US"/>
        </w:rPr>
        <w:t xml:space="preserve">over the three </w:t>
      </w:r>
      <w:r w:rsidR="0060253F" w:rsidRPr="00EE17B3">
        <w:rPr>
          <w:b/>
          <w:sz w:val="20"/>
          <w:szCs w:val="20"/>
          <w:lang w:val="en-US"/>
        </w:rPr>
        <w:t xml:space="preserve">monitoring </w:t>
      </w:r>
      <w:r w:rsidRPr="00EE17B3">
        <w:rPr>
          <w:b/>
          <w:sz w:val="20"/>
          <w:szCs w:val="20"/>
          <w:lang w:val="en-US"/>
        </w:rPr>
        <w:t>divers</w:t>
      </w:r>
    </w:p>
    <w:tbl>
      <w:tblPr>
        <w:tblW w:w="0" w:type="auto"/>
        <w:jc w:val="center"/>
        <w:tblLayout w:type="fixed"/>
        <w:tblLook w:val="0000"/>
      </w:tblPr>
      <w:tblGrid>
        <w:gridCol w:w="1728"/>
        <w:gridCol w:w="1728"/>
        <w:gridCol w:w="1728"/>
        <w:gridCol w:w="1728"/>
      </w:tblGrid>
      <w:tr w:rsidR="00B808F5" w:rsidRPr="009E6065" w:rsidTr="009E6065">
        <w:trPr>
          <w:trHeight w:val="41"/>
          <w:jc w:val="center"/>
        </w:trPr>
        <w:tc>
          <w:tcPr>
            <w:tcW w:w="1728" w:type="dxa"/>
            <w:tcBorders>
              <w:top w:val="single" w:sz="12" w:space="0" w:color="auto"/>
              <w:left w:val="single" w:sz="12" w:space="0" w:color="auto"/>
              <w:bottom w:val="single" w:sz="6" w:space="0" w:color="auto"/>
              <w:right w:val="single" w:sz="6" w:space="0" w:color="auto"/>
            </w:tcBorders>
          </w:tcPr>
          <w:p w:rsidR="00B808F5" w:rsidRPr="009E6065" w:rsidRDefault="0060253F" w:rsidP="00A730AA">
            <w:pPr>
              <w:autoSpaceDE w:val="0"/>
              <w:autoSpaceDN w:val="0"/>
              <w:adjustRightInd w:val="0"/>
              <w:spacing w:after="0" w:line="240" w:lineRule="auto"/>
              <w:rPr>
                <w:color w:val="000000"/>
                <w:sz w:val="16"/>
                <w:szCs w:val="20"/>
                <w:lang w:val="en-US"/>
              </w:rPr>
            </w:pPr>
            <w:r w:rsidRPr="009E6065">
              <w:rPr>
                <w:color w:val="000000"/>
                <w:sz w:val="16"/>
                <w:szCs w:val="20"/>
                <w:lang w:val="en-US"/>
              </w:rPr>
              <w:t xml:space="preserve">Monitoring </w:t>
            </w:r>
            <w:r w:rsidR="008265D5" w:rsidRPr="009E6065">
              <w:rPr>
                <w:color w:val="000000"/>
                <w:sz w:val="16"/>
                <w:szCs w:val="20"/>
                <w:lang w:val="en-US"/>
              </w:rPr>
              <w:t>wells</w:t>
            </w:r>
          </w:p>
        </w:tc>
        <w:tc>
          <w:tcPr>
            <w:tcW w:w="1728" w:type="dxa"/>
            <w:tcBorders>
              <w:top w:val="single" w:sz="12" w:space="0" w:color="auto"/>
              <w:left w:val="single" w:sz="6" w:space="0" w:color="auto"/>
              <w:bottom w:val="single" w:sz="6" w:space="0" w:color="auto"/>
              <w:right w:val="single" w:sz="6" w:space="0" w:color="auto"/>
            </w:tcBorders>
          </w:tcPr>
          <w:p w:rsidR="00B808F5" w:rsidRPr="009E6065" w:rsidRDefault="00B808F5" w:rsidP="00A730AA">
            <w:pPr>
              <w:autoSpaceDE w:val="0"/>
              <w:autoSpaceDN w:val="0"/>
              <w:adjustRightInd w:val="0"/>
              <w:spacing w:after="0" w:line="240" w:lineRule="auto"/>
              <w:rPr>
                <w:color w:val="000000"/>
                <w:sz w:val="16"/>
                <w:szCs w:val="20"/>
                <w:lang w:val="en-US"/>
              </w:rPr>
            </w:pPr>
            <w:r w:rsidRPr="009E6065">
              <w:rPr>
                <w:color w:val="000000"/>
                <w:sz w:val="16"/>
                <w:szCs w:val="20"/>
                <w:lang w:val="en-US"/>
              </w:rPr>
              <w:t>MAE (mm)</w:t>
            </w:r>
          </w:p>
        </w:tc>
        <w:tc>
          <w:tcPr>
            <w:tcW w:w="1728" w:type="dxa"/>
            <w:tcBorders>
              <w:top w:val="single" w:sz="12" w:space="0" w:color="auto"/>
              <w:left w:val="single" w:sz="6" w:space="0" w:color="auto"/>
              <w:bottom w:val="single" w:sz="6" w:space="0" w:color="auto"/>
              <w:right w:val="single" w:sz="6" w:space="0" w:color="auto"/>
            </w:tcBorders>
          </w:tcPr>
          <w:p w:rsidR="00B808F5" w:rsidRPr="009E6065" w:rsidRDefault="00B808F5" w:rsidP="00A730AA">
            <w:pPr>
              <w:autoSpaceDE w:val="0"/>
              <w:autoSpaceDN w:val="0"/>
              <w:adjustRightInd w:val="0"/>
              <w:spacing w:after="0" w:line="240" w:lineRule="auto"/>
              <w:rPr>
                <w:color w:val="000000"/>
                <w:sz w:val="16"/>
                <w:szCs w:val="20"/>
                <w:lang w:val="en-US"/>
              </w:rPr>
            </w:pPr>
            <w:r w:rsidRPr="009E6065">
              <w:rPr>
                <w:color w:val="000000"/>
                <w:sz w:val="16"/>
                <w:szCs w:val="20"/>
                <w:lang w:val="en-US"/>
              </w:rPr>
              <w:t>MAPE(%)</w:t>
            </w:r>
          </w:p>
        </w:tc>
        <w:tc>
          <w:tcPr>
            <w:tcW w:w="1728" w:type="dxa"/>
            <w:tcBorders>
              <w:top w:val="single" w:sz="12" w:space="0" w:color="auto"/>
              <w:left w:val="single" w:sz="6" w:space="0" w:color="auto"/>
              <w:bottom w:val="single" w:sz="6" w:space="0" w:color="auto"/>
              <w:right w:val="single" w:sz="12" w:space="0" w:color="auto"/>
            </w:tcBorders>
          </w:tcPr>
          <w:p w:rsidR="00B808F5" w:rsidRPr="009E6065" w:rsidRDefault="00B808F5" w:rsidP="00A730AA">
            <w:pPr>
              <w:autoSpaceDE w:val="0"/>
              <w:autoSpaceDN w:val="0"/>
              <w:adjustRightInd w:val="0"/>
              <w:spacing w:after="0" w:line="240" w:lineRule="auto"/>
              <w:rPr>
                <w:color w:val="000000"/>
                <w:sz w:val="16"/>
                <w:szCs w:val="20"/>
                <w:lang w:val="en-US"/>
              </w:rPr>
            </w:pPr>
            <w:r w:rsidRPr="009E6065">
              <w:rPr>
                <w:color w:val="000000"/>
                <w:sz w:val="16"/>
                <w:szCs w:val="20"/>
                <w:lang w:val="en-US"/>
              </w:rPr>
              <w:t>RMSE (mm)</w:t>
            </w:r>
          </w:p>
        </w:tc>
      </w:tr>
      <w:tr w:rsidR="00B808F5" w:rsidRPr="009E6065" w:rsidTr="009E6065">
        <w:trPr>
          <w:trHeight w:val="56"/>
          <w:jc w:val="center"/>
        </w:trPr>
        <w:tc>
          <w:tcPr>
            <w:tcW w:w="1728" w:type="dxa"/>
            <w:tcBorders>
              <w:top w:val="single" w:sz="6" w:space="0" w:color="auto"/>
              <w:left w:val="single" w:sz="12" w:space="0" w:color="auto"/>
              <w:bottom w:val="single" w:sz="6" w:space="0" w:color="auto"/>
              <w:right w:val="single" w:sz="6" w:space="0" w:color="auto"/>
            </w:tcBorders>
          </w:tcPr>
          <w:p w:rsidR="00B808F5" w:rsidRPr="009E6065" w:rsidRDefault="00B808F5" w:rsidP="00A730AA">
            <w:pPr>
              <w:autoSpaceDE w:val="0"/>
              <w:autoSpaceDN w:val="0"/>
              <w:adjustRightInd w:val="0"/>
              <w:spacing w:after="0" w:line="240" w:lineRule="auto"/>
              <w:rPr>
                <w:color w:val="000000"/>
                <w:sz w:val="16"/>
                <w:szCs w:val="20"/>
                <w:lang w:val="en-US"/>
              </w:rPr>
            </w:pPr>
            <w:r w:rsidRPr="009E6065">
              <w:rPr>
                <w:color w:val="000000"/>
                <w:sz w:val="16"/>
                <w:szCs w:val="20"/>
                <w:lang w:val="en-US"/>
              </w:rPr>
              <w:t>Diver A</w:t>
            </w:r>
          </w:p>
        </w:tc>
        <w:tc>
          <w:tcPr>
            <w:tcW w:w="1728" w:type="dxa"/>
            <w:tcBorders>
              <w:top w:val="single" w:sz="6" w:space="0" w:color="auto"/>
              <w:left w:val="single" w:sz="6" w:space="0" w:color="auto"/>
              <w:bottom w:val="single" w:sz="6" w:space="0" w:color="auto"/>
              <w:right w:val="single" w:sz="6" w:space="0" w:color="auto"/>
            </w:tcBorders>
          </w:tcPr>
          <w:p w:rsidR="00B808F5" w:rsidRPr="009E6065" w:rsidRDefault="00B808F5" w:rsidP="00A730AA">
            <w:pPr>
              <w:autoSpaceDE w:val="0"/>
              <w:autoSpaceDN w:val="0"/>
              <w:adjustRightInd w:val="0"/>
              <w:spacing w:after="0" w:line="240" w:lineRule="auto"/>
              <w:rPr>
                <w:color w:val="000000"/>
                <w:sz w:val="16"/>
                <w:szCs w:val="20"/>
                <w:lang w:val="en-US"/>
              </w:rPr>
            </w:pPr>
            <w:r w:rsidRPr="009E6065">
              <w:rPr>
                <w:color w:val="000000"/>
                <w:sz w:val="16"/>
                <w:szCs w:val="20"/>
                <w:lang w:val="en-US"/>
              </w:rPr>
              <w:t>7.65</w:t>
            </w:r>
          </w:p>
        </w:tc>
        <w:tc>
          <w:tcPr>
            <w:tcW w:w="1728" w:type="dxa"/>
            <w:tcBorders>
              <w:top w:val="single" w:sz="6" w:space="0" w:color="auto"/>
              <w:left w:val="single" w:sz="6" w:space="0" w:color="auto"/>
              <w:bottom w:val="single" w:sz="6" w:space="0" w:color="auto"/>
              <w:right w:val="single" w:sz="6" w:space="0" w:color="auto"/>
            </w:tcBorders>
          </w:tcPr>
          <w:p w:rsidR="00B808F5" w:rsidRPr="009E6065" w:rsidRDefault="00FA0E9E" w:rsidP="00A730AA">
            <w:pPr>
              <w:autoSpaceDE w:val="0"/>
              <w:autoSpaceDN w:val="0"/>
              <w:adjustRightInd w:val="0"/>
              <w:spacing w:after="0" w:line="240" w:lineRule="auto"/>
              <w:rPr>
                <w:color w:val="000000"/>
                <w:sz w:val="16"/>
                <w:szCs w:val="20"/>
                <w:lang w:val="en-US"/>
              </w:rPr>
            </w:pPr>
            <w:r w:rsidRPr="009E6065">
              <w:rPr>
                <w:color w:val="000000"/>
                <w:sz w:val="16"/>
                <w:szCs w:val="20"/>
                <w:lang w:val="en-US"/>
              </w:rPr>
              <w:t>0.13</w:t>
            </w:r>
          </w:p>
        </w:tc>
        <w:tc>
          <w:tcPr>
            <w:tcW w:w="1728" w:type="dxa"/>
            <w:tcBorders>
              <w:top w:val="single" w:sz="6" w:space="0" w:color="auto"/>
              <w:left w:val="single" w:sz="6" w:space="0" w:color="auto"/>
              <w:bottom w:val="single" w:sz="6" w:space="0" w:color="auto"/>
              <w:right w:val="single" w:sz="12" w:space="0" w:color="auto"/>
            </w:tcBorders>
          </w:tcPr>
          <w:p w:rsidR="00B808F5" w:rsidRPr="009E6065" w:rsidRDefault="00B808F5" w:rsidP="00A730AA">
            <w:pPr>
              <w:autoSpaceDE w:val="0"/>
              <w:autoSpaceDN w:val="0"/>
              <w:adjustRightInd w:val="0"/>
              <w:spacing w:after="0" w:line="240" w:lineRule="auto"/>
              <w:rPr>
                <w:color w:val="000000"/>
                <w:sz w:val="16"/>
                <w:szCs w:val="20"/>
                <w:lang w:val="en-US"/>
              </w:rPr>
            </w:pPr>
            <w:r w:rsidRPr="009E6065">
              <w:rPr>
                <w:color w:val="000000"/>
                <w:sz w:val="16"/>
                <w:szCs w:val="20"/>
                <w:lang w:val="en-US"/>
              </w:rPr>
              <w:t>9.82</w:t>
            </w:r>
          </w:p>
        </w:tc>
      </w:tr>
      <w:tr w:rsidR="00B808F5" w:rsidRPr="009E6065" w:rsidTr="006E6662">
        <w:trPr>
          <w:trHeight w:val="139"/>
          <w:jc w:val="center"/>
        </w:trPr>
        <w:tc>
          <w:tcPr>
            <w:tcW w:w="1728" w:type="dxa"/>
            <w:tcBorders>
              <w:top w:val="single" w:sz="6" w:space="0" w:color="auto"/>
              <w:left w:val="single" w:sz="12" w:space="0" w:color="auto"/>
              <w:bottom w:val="single" w:sz="6" w:space="0" w:color="auto"/>
              <w:right w:val="single" w:sz="6" w:space="0" w:color="auto"/>
            </w:tcBorders>
          </w:tcPr>
          <w:p w:rsidR="00B808F5" w:rsidRPr="009E6065" w:rsidRDefault="00B808F5" w:rsidP="00A730AA">
            <w:pPr>
              <w:autoSpaceDE w:val="0"/>
              <w:autoSpaceDN w:val="0"/>
              <w:adjustRightInd w:val="0"/>
              <w:spacing w:after="0" w:line="240" w:lineRule="auto"/>
              <w:rPr>
                <w:color w:val="000000"/>
                <w:sz w:val="16"/>
                <w:szCs w:val="20"/>
                <w:lang w:val="en-US"/>
              </w:rPr>
            </w:pPr>
            <w:r w:rsidRPr="009E6065">
              <w:rPr>
                <w:color w:val="000000"/>
                <w:sz w:val="16"/>
                <w:szCs w:val="20"/>
                <w:lang w:val="en-US"/>
              </w:rPr>
              <w:t>Diver B</w:t>
            </w:r>
          </w:p>
        </w:tc>
        <w:tc>
          <w:tcPr>
            <w:tcW w:w="1728" w:type="dxa"/>
            <w:tcBorders>
              <w:top w:val="single" w:sz="6" w:space="0" w:color="auto"/>
              <w:left w:val="single" w:sz="6" w:space="0" w:color="auto"/>
              <w:bottom w:val="single" w:sz="6" w:space="0" w:color="auto"/>
              <w:right w:val="single" w:sz="6" w:space="0" w:color="auto"/>
            </w:tcBorders>
          </w:tcPr>
          <w:p w:rsidR="00B808F5" w:rsidRPr="009E6065" w:rsidRDefault="00B808F5" w:rsidP="00A730AA">
            <w:pPr>
              <w:autoSpaceDE w:val="0"/>
              <w:autoSpaceDN w:val="0"/>
              <w:adjustRightInd w:val="0"/>
              <w:spacing w:after="0" w:line="240" w:lineRule="auto"/>
              <w:rPr>
                <w:color w:val="000000"/>
                <w:sz w:val="16"/>
                <w:szCs w:val="20"/>
                <w:lang w:val="en-US"/>
              </w:rPr>
            </w:pPr>
            <w:r w:rsidRPr="009E6065">
              <w:rPr>
                <w:color w:val="000000"/>
                <w:sz w:val="16"/>
                <w:szCs w:val="20"/>
                <w:lang w:val="en-US"/>
              </w:rPr>
              <w:t>8.20</w:t>
            </w:r>
          </w:p>
        </w:tc>
        <w:tc>
          <w:tcPr>
            <w:tcW w:w="1728" w:type="dxa"/>
            <w:tcBorders>
              <w:top w:val="single" w:sz="6" w:space="0" w:color="auto"/>
              <w:left w:val="single" w:sz="6" w:space="0" w:color="auto"/>
              <w:bottom w:val="single" w:sz="6" w:space="0" w:color="auto"/>
              <w:right w:val="single" w:sz="6" w:space="0" w:color="auto"/>
            </w:tcBorders>
          </w:tcPr>
          <w:p w:rsidR="00B808F5" w:rsidRPr="009E6065" w:rsidRDefault="00FA0E9E" w:rsidP="00A730AA">
            <w:pPr>
              <w:autoSpaceDE w:val="0"/>
              <w:autoSpaceDN w:val="0"/>
              <w:adjustRightInd w:val="0"/>
              <w:spacing w:after="0" w:line="240" w:lineRule="auto"/>
              <w:rPr>
                <w:color w:val="000000"/>
                <w:sz w:val="16"/>
                <w:szCs w:val="20"/>
                <w:lang w:val="en-US"/>
              </w:rPr>
            </w:pPr>
            <w:r w:rsidRPr="009E6065">
              <w:rPr>
                <w:color w:val="000000"/>
                <w:sz w:val="16"/>
                <w:szCs w:val="20"/>
                <w:lang w:val="en-US"/>
              </w:rPr>
              <w:t>0.16</w:t>
            </w:r>
          </w:p>
        </w:tc>
        <w:tc>
          <w:tcPr>
            <w:tcW w:w="1728" w:type="dxa"/>
            <w:tcBorders>
              <w:top w:val="single" w:sz="6" w:space="0" w:color="auto"/>
              <w:left w:val="single" w:sz="6" w:space="0" w:color="auto"/>
              <w:bottom w:val="single" w:sz="6" w:space="0" w:color="auto"/>
              <w:right w:val="single" w:sz="12" w:space="0" w:color="auto"/>
            </w:tcBorders>
          </w:tcPr>
          <w:p w:rsidR="00B808F5" w:rsidRPr="009E6065" w:rsidRDefault="00B808F5" w:rsidP="00A730AA">
            <w:pPr>
              <w:autoSpaceDE w:val="0"/>
              <w:autoSpaceDN w:val="0"/>
              <w:adjustRightInd w:val="0"/>
              <w:spacing w:after="0" w:line="240" w:lineRule="auto"/>
              <w:rPr>
                <w:color w:val="000000"/>
                <w:sz w:val="16"/>
                <w:szCs w:val="20"/>
                <w:lang w:val="en-US"/>
              </w:rPr>
            </w:pPr>
            <w:r w:rsidRPr="009E6065">
              <w:rPr>
                <w:color w:val="000000"/>
                <w:sz w:val="16"/>
                <w:szCs w:val="20"/>
                <w:lang w:val="en-US"/>
              </w:rPr>
              <w:t>10.23</w:t>
            </w:r>
          </w:p>
        </w:tc>
      </w:tr>
      <w:tr w:rsidR="00B808F5" w:rsidRPr="009E6065" w:rsidTr="009E6065">
        <w:trPr>
          <w:trHeight w:val="56"/>
          <w:jc w:val="center"/>
        </w:trPr>
        <w:tc>
          <w:tcPr>
            <w:tcW w:w="1728" w:type="dxa"/>
            <w:tcBorders>
              <w:top w:val="single" w:sz="6" w:space="0" w:color="auto"/>
              <w:left w:val="single" w:sz="12" w:space="0" w:color="auto"/>
              <w:bottom w:val="single" w:sz="12" w:space="0" w:color="auto"/>
              <w:right w:val="single" w:sz="6" w:space="0" w:color="auto"/>
            </w:tcBorders>
          </w:tcPr>
          <w:p w:rsidR="00B808F5" w:rsidRPr="009E6065" w:rsidRDefault="00B808F5" w:rsidP="00A730AA">
            <w:pPr>
              <w:autoSpaceDE w:val="0"/>
              <w:autoSpaceDN w:val="0"/>
              <w:adjustRightInd w:val="0"/>
              <w:spacing w:after="0" w:line="240" w:lineRule="auto"/>
              <w:rPr>
                <w:color w:val="000000"/>
                <w:sz w:val="16"/>
                <w:szCs w:val="20"/>
                <w:lang w:val="en-US"/>
              </w:rPr>
            </w:pPr>
            <w:r w:rsidRPr="009E6065">
              <w:rPr>
                <w:color w:val="000000"/>
                <w:sz w:val="16"/>
                <w:szCs w:val="20"/>
                <w:lang w:val="en-US"/>
              </w:rPr>
              <w:t>Diver C</w:t>
            </w:r>
          </w:p>
        </w:tc>
        <w:tc>
          <w:tcPr>
            <w:tcW w:w="1728" w:type="dxa"/>
            <w:tcBorders>
              <w:top w:val="single" w:sz="6" w:space="0" w:color="auto"/>
              <w:left w:val="single" w:sz="6" w:space="0" w:color="auto"/>
              <w:bottom w:val="single" w:sz="12" w:space="0" w:color="auto"/>
              <w:right w:val="single" w:sz="6" w:space="0" w:color="auto"/>
            </w:tcBorders>
          </w:tcPr>
          <w:p w:rsidR="00B808F5" w:rsidRPr="009E6065" w:rsidRDefault="00B808F5" w:rsidP="00A730AA">
            <w:pPr>
              <w:autoSpaceDE w:val="0"/>
              <w:autoSpaceDN w:val="0"/>
              <w:adjustRightInd w:val="0"/>
              <w:spacing w:after="0" w:line="240" w:lineRule="auto"/>
              <w:rPr>
                <w:color w:val="000000"/>
                <w:sz w:val="16"/>
                <w:szCs w:val="20"/>
                <w:lang w:val="en-US"/>
              </w:rPr>
            </w:pPr>
            <w:r w:rsidRPr="009E6065">
              <w:rPr>
                <w:color w:val="000000"/>
                <w:sz w:val="16"/>
                <w:szCs w:val="20"/>
                <w:lang w:val="en-US"/>
              </w:rPr>
              <w:t>8.04</w:t>
            </w:r>
          </w:p>
        </w:tc>
        <w:tc>
          <w:tcPr>
            <w:tcW w:w="1728" w:type="dxa"/>
            <w:tcBorders>
              <w:top w:val="single" w:sz="6" w:space="0" w:color="auto"/>
              <w:left w:val="single" w:sz="6" w:space="0" w:color="auto"/>
              <w:bottom w:val="single" w:sz="12" w:space="0" w:color="auto"/>
              <w:right w:val="single" w:sz="6" w:space="0" w:color="auto"/>
            </w:tcBorders>
          </w:tcPr>
          <w:p w:rsidR="00B808F5" w:rsidRPr="009E6065" w:rsidRDefault="00FA0E9E" w:rsidP="00A730AA">
            <w:pPr>
              <w:autoSpaceDE w:val="0"/>
              <w:autoSpaceDN w:val="0"/>
              <w:adjustRightInd w:val="0"/>
              <w:spacing w:after="0" w:line="240" w:lineRule="auto"/>
              <w:rPr>
                <w:color w:val="000000"/>
                <w:sz w:val="16"/>
                <w:szCs w:val="20"/>
                <w:lang w:val="en-US"/>
              </w:rPr>
            </w:pPr>
            <w:r w:rsidRPr="009E6065">
              <w:rPr>
                <w:color w:val="000000"/>
                <w:sz w:val="16"/>
                <w:szCs w:val="20"/>
                <w:lang w:val="en-US"/>
              </w:rPr>
              <w:t>1.47</w:t>
            </w:r>
          </w:p>
        </w:tc>
        <w:tc>
          <w:tcPr>
            <w:tcW w:w="1728" w:type="dxa"/>
            <w:tcBorders>
              <w:top w:val="single" w:sz="6" w:space="0" w:color="auto"/>
              <w:left w:val="single" w:sz="6" w:space="0" w:color="auto"/>
              <w:bottom w:val="single" w:sz="12" w:space="0" w:color="auto"/>
              <w:right w:val="single" w:sz="12" w:space="0" w:color="auto"/>
            </w:tcBorders>
          </w:tcPr>
          <w:p w:rsidR="00B808F5" w:rsidRPr="009E6065" w:rsidRDefault="00B808F5" w:rsidP="00A730AA">
            <w:pPr>
              <w:autoSpaceDE w:val="0"/>
              <w:autoSpaceDN w:val="0"/>
              <w:adjustRightInd w:val="0"/>
              <w:spacing w:after="0" w:line="240" w:lineRule="auto"/>
              <w:rPr>
                <w:color w:val="000000"/>
                <w:sz w:val="16"/>
                <w:szCs w:val="20"/>
                <w:lang w:val="en-US"/>
              </w:rPr>
            </w:pPr>
            <w:r w:rsidRPr="009E6065">
              <w:rPr>
                <w:color w:val="000000"/>
                <w:sz w:val="16"/>
                <w:szCs w:val="20"/>
                <w:lang w:val="en-US"/>
              </w:rPr>
              <w:t>10.09</w:t>
            </w:r>
          </w:p>
        </w:tc>
      </w:tr>
    </w:tbl>
    <w:p w:rsidR="00BF1163" w:rsidRPr="00B26C1C" w:rsidRDefault="00BF1163" w:rsidP="00A730AA">
      <w:pPr>
        <w:autoSpaceDE w:val="0"/>
        <w:autoSpaceDN w:val="0"/>
        <w:adjustRightInd w:val="0"/>
        <w:spacing w:after="0" w:line="240" w:lineRule="auto"/>
        <w:rPr>
          <w:sz w:val="20"/>
          <w:szCs w:val="20"/>
          <w:lang w:val="en-US"/>
        </w:rPr>
      </w:pPr>
    </w:p>
    <w:p w:rsidR="006E6662" w:rsidRDefault="008572F9" w:rsidP="00A730AA">
      <w:pPr>
        <w:autoSpaceDE w:val="0"/>
        <w:autoSpaceDN w:val="0"/>
        <w:adjustRightInd w:val="0"/>
        <w:spacing w:after="0" w:line="240" w:lineRule="auto"/>
        <w:rPr>
          <w:sz w:val="20"/>
          <w:szCs w:val="20"/>
          <w:lang w:val="en-US"/>
        </w:rPr>
      </w:pPr>
      <w:r w:rsidRPr="00B26C1C">
        <w:rPr>
          <w:sz w:val="20"/>
          <w:szCs w:val="20"/>
          <w:lang w:val="en-US"/>
        </w:rPr>
        <w:t>Also,</w:t>
      </w:r>
      <w:r w:rsidR="00B96EF3" w:rsidRPr="00B26C1C">
        <w:rPr>
          <w:sz w:val="20"/>
          <w:szCs w:val="20"/>
          <w:lang w:val="en-US"/>
        </w:rPr>
        <w:t xml:space="preserve"> the measured- predicted scatter plot </w:t>
      </w:r>
      <w:r w:rsidR="009652C9" w:rsidRPr="00B26C1C">
        <w:rPr>
          <w:sz w:val="20"/>
          <w:szCs w:val="20"/>
          <w:lang w:val="en-US"/>
        </w:rPr>
        <w:t>(Fig. 11)</w:t>
      </w:r>
      <w:r w:rsidR="00B96EF3" w:rsidRPr="00B26C1C">
        <w:rPr>
          <w:sz w:val="20"/>
          <w:szCs w:val="20"/>
          <w:lang w:val="en-US"/>
        </w:rPr>
        <w:t xml:space="preserve">shows that the distribution of the simulation is almost </w:t>
      </w:r>
      <w:r w:rsidR="00E06E15" w:rsidRPr="00B26C1C">
        <w:rPr>
          <w:sz w:val="20"/>
          <w:szCs w:val="20"/>
          <w:lang w:val="en-US"/>
        </w:rPr>
        <w:t>similar</w:t>
      </w:r>
      <w:r w:rsidR="00E774A0" w:rsidRPr="00B26C1C">
        <w:rPr>
          <w:sz w:val="20"/>
          <w:szCs w:val="20"/>
          <w:lang w:val="en-US"/>
        </w:rPr>
        <w:t xml:space="preserve"> to the one from the measured</w:t>
      </w:r>
      <w:r w:rsidR="00B96EF3" w:rsidRPr="00B26C1C">
        <w:rPr>
          <w:sz w:val="20"/>
          <w:szCs w:val="20"/>
          <w:lang w:val="en-US"/>
        </w:rPr>
        <w:t xml:space="preserve">. It can be seen that the predicted </w:t>
      </w:r>
      <w:r w:rsidR="00D9594D" w:rsidRPr="00B26C1C">
        <w:rPr>
          <w:sz w:val="20"/>
          <w:szCs w:val="20"/>
          <w:lang w:val="en-US"/>
        </w:rPr>
        <w:t xml:space="preserve">soil </w:t>
      </w:r>
      <w:r w:rsidR="00B96EF3" w:rsidRPr="00B26C1C">
        <w:rPr>
          <w:sz w:val="20"/>
          <w:szCs w:val="20"/>
          <w:lang w:val="en-US"/>
        </w:rPr>
        <w:t xml:space="preserve">water levels are </w:t>
      </w:r>
      <w:r w:rsidR="00D9594D" w:rsidRPr="00B26C1C">
        <w:rPr>
          <w:sz w:val="20"/>
          <w:szCs w:val="20"/>
          <w:lang w:val="en-US"/>
        </w:rPr>
        <w:t xml:space="preserve">more or less </w:t>
      </w:r>
      <w:r w:rsidR="00B96EF3" w:rsidRPr="00B26C1C">
        <w:rPr>
          <w:sz w:val="20"/>
          <w:szCs w:val="20"/>
          <w:lang w:val="en-US"/>
        </w:rPr>
        <w:t>equal to the measured</w:t>
      </w:r>
      <w:r w:rsidRPr="00B26C1C">
        <w:rPr>
          <w:sz w:val="20"/>
          <w:szCs w:val="20"/>
          <w:lang w:val="en-US"/>
        </w:rPr>
        <w:t xml:space="preserve"> one</w:t>
      </w:r>
      <w:r w:rsidR="00B96EF3" w:rsidRPr="00B26C1C">
        <w:rPr>
          <w:sz w:val="20"/>
          <w:szCs w:val="20"/>
          <w:lang w:val="en-US"/>
        </w:rPr>
        <w:t xml:space="preserve">. </w:t>
      </w:r>
    </w:p>
    <w:p w:rsidR="009E6065" w:rsidRPr="00B26C1C" w:rsidRDefault="009E6065" w:rsidP="00A730AA">
      <w:pPr>
        <w:autoSpaceDE w:val="0"/>
        <w:autoSpaceDN w:val="0"/>
        <w:adjustRightInd w:val="0"/>
        <w:spacing w:after="0" w:line="240" w:lineRule="auto"/>
        <w:rPr>
          <w:sz w:val="20"/>
          <w:szCs w:val="20"/>
          <w:lang w:val="en-US"/>
        </w:rPr>
      </w:pPr>
    </w:p>
    <w:tbl>
      <w:tblPr>
        <w:tblW w:w="0" w:type="auto"/>
        <w:jc w:val="center"/>
        <w:tblLook w:val="04A0"/>
      </w:tblPr>
      <w:tblGrid>
        <w:gridCol w:w="2908"/>
        <w:gridCol w:w="2907"/>
        <w:gridCol w:w="2907"/>
      </w:tblGrid>
      <w:tr w:rsidR="00194252" w:rsidRPr="00B26C1C" w:rsidTr="009E6065">
        <w:trPr>
          <w:jc w:val="center"/>
        </w:trPr>
        <w:tc>
          <w:tcPr>
            <w:tcW w:w="2908" w:type="dxa"/>
          </w:tcPr>
          <w:p w:rsidR="00194252" w:rsidRPr="00B26C1C" w:rsidRDefault="00112553" w:rsidP="00A730AA">
            <w:pPr>
              <w:spacing w:after="0" w:line="240" w:lineRule="auto"/>
              <w:rPr>
                <w:rFonts w:eastAsia="Times New Roman"/>
                <w:sz w:val="20"/>
                <w:szCs w:val="20"/>
                <w:lang w:val="en-US" w:eastAsia="de-DE"/>
              </w:rPr>
            </w:pPr>
            <w:r w:rsidRPr="00B26C1C">
              <w:rPr>
                <w:rFonts w:eastAsia="Times New Roman"/>
                <w:noProof/>
                <w:sz w:val="20"/>
                <w:szCs w:val="20"/>
                <w:lang w:val="en-US"/>
              </w:rPr>
              <w:drawing>
                <wp:inline distT="0" distB="0" distL="0" distR="0">
                  <wp:extent cx="1644015" cy="1490345"/>
                  <wp:effectExtent l="0" t="0" r="0" b="0"/>
                  <wp:docPr id="40" name="صورة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7"/>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4015" cy="1490345"/>
                          </a:xfrm>
                          <a:prstGeom prst="rect">
                            <a:avLst/>
                          </a:prstGeom>
                          <a:noFill/>
                          <a:ln>
                            <a:noFill/>
                          </a:ln>
                        </pic:spPr>
                      </pic:pic>
                    </a:graphicData>
                  </a:graphic>
                </wp:inline>
              </w:drawing>
            </w:r>
          </w:p>
          <w:p w:rsidR="00194252" w:rsidRPr="00B26C1C" w:rsidRDefault="00194252" w:rsidP="00A730AA">
            <w:pPr>
              <w:spacing w:after="0" w:line="240" w:lineRule="auto"/>
              <w:rPr>
                <w:rFonts w:eastAsia="Times New Roman"/>
                <w:sz w:val="20"/>
                <w:szCs w:val="20"/>
                <w:lang w:val="en-US" w:eastAsia="de-DE"/>
              </w:rPr>
            </w:pPr>
            <w:r w:rsidRPr="00B26C1C">
              <w:rPr>
                <w:rFonts w:eastAsia="Times New Roman"/>
                <w:sz w:val="20"/>
                <w:szCs w:val="20"/>
                <w:lang w:val="en-US" w:eastAsia="de-DE"/>
              </w:rPr>
              <w:t>Diver A</w:t>
            </w:r>
          </w:p>
        </w:tc>
        <w:tc>
          <w:tcPr>
            <w:tcW w:w="2907" w:type="dxa"/>
          </w:tcPr>
          <w:p w:rsidR="00194252" w:rsidRPr="00B26C1C" w:rsidRDefault="00112553" w:rsidP="00A730AA">
            <w:pPr>
              <w:spacing w:after="0" w:line="240" w:lineRule="auto"/>
              <w:rPr>
                <w:rFonts w:eastAsia="Times New Roman"/>
                <w:sz w:val="20"/>
                <w:szCs w:val="20"/>
                <w:lang w:val="en-US" w:eastAsia="de-DE"/>
              </w:rPr>
            </w:pPr>
            <w:r w:rsidRPr="00B26C1C">
              <w:rPr>
                <w:rFonts w:eastAsia="Times New Roman"/>
                <w:noProof/>
                <w:sz w:val="20"/>
                <w:szCs w:val="20"/>
                <w:lang w:val="en-US"/>
              </w:rPr>
              <w:drawing>
                <wp:inline distT="0" distB="0" distL="0" distR="0">
                  <wp:extent cx="1644015" cy="1496060"/>
                  <wp:effectExtent l="0" t="0" r="0" b="8890"/>
                  <wp:docPr id="41"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8"/>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4015" cy="1496060"/>
                          </a:xfrm>
                          <a:prstGeom prst="rect">
                            <a:avLst/>
                          </a:prstGeom>
                          <a:noFill/>
                          <a:ln>
                            <a:noFill/>
                          </a:ln>
                        </pic:spPr>
                      </pic:pic>
                    </a:graphicData>
                  </a:graphic>
                </wp:inline>
              </w:drawing>
            </w:r>
          </w:p>
          <w:p w:rsidR="00194252" w:rsidRPr="00B26C1C" w:rsidRDefault="00194252" w:rsidP="00A730AA">
            <w:pPr>
              <w:spacing w:after="0" w:line="240" w:lineRule="auto"/>
              <w:rPr>
                <w:rFonts w:eastAsia="Times New Roman"/>
                <w:sz w:val="20"/>
                <w:szCs w:val="20"/>
                <w:lang w:val="en-US" w:eastAsia="de-DE"/>
              </w:rPr>
            </w:pPr>
            <w:r w:rsidRPr="00B26C1C">
              <w:rPr>
                <w:rFonts w:eastAsia="Times New Roman"/>
                <w:sz w:val="20"/>
                <w:szCs w:val="20"/>
                <w:lang w:val="en-US" w:eastAsia="de-DE"/>
              </w:rPr>
              <w:t>Diver B</w:t>
            </w:r>
          </w:p>
        </w:tc>
        <w:tc>
          <w:tcPr>
            <w:tcW w:w="2907" w:type="dxa"/>
          </w:tcPr>
          <w:p w:rsidR="00194252" w:rsidRPr="00B26C1C" w:rsidRDefault="00112553" w:rsidP="00A730AA">
            <w:pPr>
              <w:spacing w:after="0" w:line="240" w:lineRule="auto"/>
              <w:rPr>
                <w:rFonts w:eastAsia="Times New Roman"/>
                <w:sz w:val="20"/>
                <w:szCs w:val="20"/>
                <w:lang w:val="en-US" w:eastAsia="de-DE"/>
              </w:rPr>
            </w:pPr>
            <w:r w:rsidRPr="00B26C1C">
              <w:rPr>
                <w:rFonts w:eastAsia="Times New Roman"/>
                <w:noProof/>
                <w:sz w:val="20"/>
                <w:szCs w:val="20"/>
                <w:lang w:val="en-US"/>
              </w:rPr>
              <w:drawing>
                <wp:inline distT="0" distB="0" distL="0" distR="0">
                  <wp:extent cx="1644015" cy="1496060"/>
                  <wp:effectExtent l="0" t="0" r="0" b="8890"/>
                  <wp:docPr id="42"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9"/>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4015" cy="1496060"/>
                          </a:xfrm>
                          <a:prstGeom prst="rect">
                            <a:avLst/>
                          </a:prstGeom>
                          <a:noFill/>
                          <a:ln>
                            <a:noFill/>
                          </a:ln>
                        </pic:spPr>
                      </pic:pic>
                    </a:graphicData>
                  </a:graphic>
                </wp:inline>
              </w:drawing>
            </w:r>
          </w:p>
          <w:p w:rsidR="00194252" w:rsidRPr="00B26C1C" w:rsidRDefault="00194252" w:rsidP="00A730AA">
            <w:pPr>
              <w:spacing w:after="0" w:line="240" w:lineRule="auto"/>
              <w:rPr>
                <w:rFonts w:eastAsia="Times New Roman"/>
                <w:sz w:val="20"/>
                <w:szCs w:val="20"/>
                <w:lang w:val="en-US" w:eastAsia="de-DE"/>
              </w:rPr>
            </w:pPr>
            <w:r w:rsidRPr="00B26C1C">
              <w:rPr>
                <w:rFonts w:eastAsia="Times New Roman"/>
                <w:sz w:val="20"/>
                <w:szCs w:val="20"/>
                <w:lang w:val="en-US" w:eastAsia="de-DE"/>
              </w:rPr>
              <w:t>Diver C</w:t>
            </w:r>
          </w:p>
        </w:tc>
      </w:tr>
      <w:tr w:rsidR="00194252" w:rsidRPr="00B26C1C" w:rsidTr="009E6065">
        <w:trPr>
          <w:jc w:val="center"/>
        </w:trPr>
        <w:tc>
          <w:tcPr>
            <w:tcW w:w="8722" w:type="dxa"/>
            <w:gridSpan w:val="3"/>
          </w:tcPr>
          <w:p w:rsidR="00194252" w:rsidRPr="009E6065" w:rsidRDefault="00194252" w:rsidP="009E6065">
            <w:pPr>
              <w:pStyle w:val="Default"/>
              <w:jc w:val="center"/>
              <w:rPr>
                <w:rFonts w:eastAsia="Times New Roman"/>
                <w:b/>
                <w:sz w:val="20"/>
                <w:szCs w:val="20"/>
                <w:lang w:eastAsia="de-DE"/>
              </w:rPr>
            </w:pPr>
            <w:r w:rsidRPr="009E6065">
              <w:rPr>
                <w:rFonts w:eastAsia="Times New Roman"/>
                <w:b/>
                <w:sz w:val="20"/>
                <w:szCs w:val="20"/>
                <w:lang w:eastAsia="de-DE"/>
              </w:rPr>
              <w:t>Fig</w:t>
            </w:r>
            <w:r w:rsidR="001174B1" w:rsidRPr="009E6065">
              <w:rPr>
                <w:rFonts w:eastAsia="Times New Roman"/>
                <w:b/>
                <w:sz w:val="20"/>
                <w:szCs w:val="20"/>
                <w:lang w:eastAsia="de-DE"/>
              </w:rPr>
              <w:t xml:space="preserve">ure </w:t>
            </w:r>
            <w:r w:rsidRPr="009E6065">
              <w:rPr>
                <w:rFonts w:eastAsia="Times New Roman"/>
                <w:b/>
                <w:sz w:val="20"/>
                <w:szCs w:val="20"/>
                <w:lang w:eastAsia="de-DE"/>
              </w:rPr>
              <w:t xml:space="preserve">11: </w:t>
            </w:r>
            <w:r w:rsidR="00E06E15" w:rsidRPr="009E6065">
              <w:rPr>
                <w:rFonts w:eastAsia="Times New Roman"/>
                <w:b/>
                <w:sz w:val="20"/>
                <w:szCs w:val="20"/>
                <w:lang w:eastAsia="de-DE"/>
              </w:rPr>
              <w:t xml:space="preserve">Scatter plot of the </w:t>
            </w:r>
            <w:r w:rsidRPr="009E6065">
              <w:rPr>
                <w:rFonts w:eastAsia="Times New Roman"/>
                <w:b/>
                <w:sz w:val="20"/>
                <w:szCs w:val="20"/>
                <w:lang w:eastAsia="de-DE"/>
              </w:rPr>
              <w:t xml:space="preserve">Measured- Predicted 2-hours </w:t>
            </w:r>
            <w:r w:rsidR="00D9594D" w:rsidRPr="009E6065">
              <w:rPr>
                <w:rFonts w:eastAsia="Times New Roman"/>
                <w:b/>
                <w:sz w:val="20"/>
                <w:szCs w:val="20"/>
                <w:lang w:eastAsia="de-DE"/>
              </w:rPr>
              <w:t xml:space="preserve">soil </w:t>
            </w:r>
            <w:r w:rsidRPr="009E6065">
              <w:rPr>
                <w:rFonts w:eastAsia="Times New Roman"/>
                <w:b/>
                <w:sz w:val="20"/>
                <w:szCs w:val="20"/>
                <w:lang w:eastAsia="de-DE"/>
              </w:rPr>
              <w:t xml:space="preserve">water level (m) </w:t>
            </w:r>
            <w:r w:rsidR="00E06E15" w:rsidRPr="009E6065">
              <w:rPr>
                <w:rFonts w:eastAsia="Times New Roman"/>
                <w:b/>
                <w:sz w:val="20"/>
                <w:szCs w:val="20"/>
                <w:lang w:eastAsia="de-DE"/>
              </w:rPr>
              <w:t>for JAWA</w:t>
            </w:r>
            <w:r w:rsidRPr="009E6065">
              <w:rPr>
                <w:rFonts w:eastAsia="Times New Roman"/>
                <w:b/>
                <w:sz w:val="20"/>
                <w:szCs w:val="20"/>
                <w:lang w:eastAsia="de-DE"/>
              </w:rPr>
              <w:t>.</w:t>
            </w:r>
          </w:p>
          <w:p w:rsidR="00194252" w:rsidRPr="00B26C1C" w:rsidRDefault="00194252" w:rsidP="00A730AA">
            <w:pPr>
              <w:spacing w:after="0" w:line="240" w:lineRule="auto"/>
              <w:rPr>
                <w:rFonts w:eastAsia="Times New Roman"/>
                <w:noProof/>
                <w:sz w:val="20"/>
                <w:szCs w:val="20"/>
                <w:lang w:val="en-US" w:eastAsia="de-DE"/>
              </w:rPr>
            </w:pPr>
          </w:p>
        </w:tc>
      </w:tr>
    </w:tbl>
    <w:p w:rsidR="00B96EF3" w:rsidRPr="00B26C1C" w:rsidRDefault="008C510D" w:rsidP="00A730AA">
      <w:pPr>
        <w:autoSpaceDE w:val="0"/>
        <w:autoSpaceDN w:val="0"/>
        <w:adjustRightInd w:val="0"/>
        <w:spacing w:after="0" w:line="240" w:lineRule="auto"/>
        <w:rPr>
          <w:sz w:val="20"/>
          <w:szCs w:val="20"/>
          <w:lang w:val="en-US"/>
        </w:rPr>
      </w:pPr>
      <w:r w:rsidRPr="00B26C1C">
        <w:rPr>
          <w:color w:val="000000"/>
          <w:sz w:val="20"/>
          <w:szCs w:val="20"/>
          <w:lang w:val="en-US"/>
        </w:rPr>
        <w:t>Moreover, t</w:t>
      </w:r>
      <w:r w:rsidR="008572F9" w:rsidRPr="00B26C1C">
        <w:rPr>
          <w:sz w:val="20"/>
          <w:szCs w:val="20"/>
          <w:lang w:val="en-US"/>
        </w:rPr>
        <w:t xml:space="preserve">he developed model could be used to predict the </w:t>
      </w:r>
      <w:r w:rsidR="00F95191" w:rsidRPr="00B26C1C">
        <w:rPr>
          <w:sz w:val="20"/>
          <w:szCs w:val="20"/>
          <w:lang w:val="en-US"/>
        </w:rPr>
        <w:t>soil water</w:t>
      </w:r>
      <w:r w:rsidR="00C7547D" w:rsidRPr="00B26C1C">
        <w:rPr>
          <w:sz w:val="20"/>
          <w:szCs w:val="20"/>
          <w:lang w:val="en-US"/>
        </w:rPr>
        <w:t xml:space="preserve">levels </w:t>
      </w:r>
      <w:r w:rsidR="008572F9" w:rsidRPr="00B26C1C">
        <w:rPr>
          <w:sz w:val="20"/>
          <w:szCs w:val="20"/>
          <w:lang w:val="en-US"/>
        </w:rPr>
        <w:t xml:space="preserve">at the three </w:t>
      </w:r>
      <w:r w:rsidR="00100BF9" w:rsidRPr="00B26C1C">
        <w:rPr>
          <w:sz w:val="20"/>
          <w:szCs w:val="20"/>
          <w:lang w:val="en-US"/>
        </w:rPr>
        <w:t>monitoring sites</w:t>
      </w:r>
      <w:r w:rsidR="00863443" w:rsidRPr="00B26C1C">
        <w:rPr>
          <w:sz w:val="20"/>
          <w:szCs w:val="20"/>
          <w:lang w:val="en-US"/>
        </w:rPr>
        <w:t>.</w:t>
      </w:r>
      <w:r w:rsidR="008572F9" w:rsidRPr="00B26C1C">
        <w:rPr>
          <w:sz w:val="20"/>
          <w:szCs w:val="20"/>
          <w:lang w:val="en-US"/>
        </w:rPr>
        <w:t xml:space="preserve"> It is noticed that </w:t>
      </w:r>
      <w:r w:rsidR="00F95191" w:rsidRPr="00B26C1C">
        <w:rPr>
          <w:sz w:val="20"/>
          <w:szCs w:val="20"/>
          <w:lang w:val="en-US"/>
        </w:rPr>
        <w:t>soil water</w:t>
      </w:r>
      <w:r w:rsidR="008572F9" w:rsidRPr="00B26C1C">
        <w:rPr>
          <w:sz w:val="20"/>
          <w:szCs w:val="20"/>
          <w:lang w:val="en-US"/>
        </w:rPr>
        <w:t xml:space="preserve">level predictions from shorter fitting periods frequently were biased because a longer-term trend was not reproduced by the synthetic </w:t>
      </w:r>
      <w:r w:rsidR="00F95191" w:rsidRPr="00B26C1C">
        <w:rPr>
          <w:sz w:val="20"/>
          <w:szCs w:val="20"/>
          <w:lang w:val="en-US"/>
        </w:rPr>
        <w:t>soil water</w:t>
      </w:r>
      <w:r w:rsidR="008572F9" w:rsidRPr="00B26C1C">
        <w:rPr>
          <w:sz w:val="20"/>
          <w:szCs w:val="20"/>
          <w:lang w:val="en-US"/>
        </w:rPr>
        <w:t xml:space="preserve"> levels</w:t>
      </w:r>
      <w:r w:rsidR="00863443" w:rsidRPr="00B26C1C">
        <w:rPr>
          <w:sz w:val="20"/>
          <w:szCs w:val="20"/>
          <w:lang w:val="en-US"/>
        </w:rPr>
        <w:t xml:space="preserve"> (</w:t>
      </w:r>
      <w:r w:rsidR="00D9594D" w:rsidRPr="00B26C1C">
        <w:rPr>
          <w:sz w:val="20"/>
          <w:szCs w:val="20"/>
          <w:lang w:val="en-US"/>
        </w:rPr>
        <w:t>Fig.</w:t>
      </w:r>
      <w:r w:rsidR="00863443" w:rsidRPr="00B26C1C">
        <w:rPr>
          <w:sz w:val="20"/>
          <w:szCs w:val="20"/>
          <w:lang w:val="en-US"/>
        </w:rPr>
        <w:t xml:space="preserve"> 12).</w:t>
      </w:r>
    </w:p>
    <w:p w:rsidR="00644073" w:rsidRPr="00B26C1C" w:rsidRDefault="00644073" w:rsidP="00A730AA">
      <w:pPr>
        <w:autoSpaceDE w:val="0"/>
        <w:autoSpaceDN w:val="0"/>
        <w:adjustRightInd w:val="0"/>
        <w:spacing w:after="0" w:line="240" w:lineRule="auto"/>
        <w:rPr>
          <w:sz w:val="20"/>
          <w:szCs w:val="20"/>
          <w:lang w:val="en-US"/>
        </w:rPr>
      </w:pPr>
    </w:p>
    <w:p w:rsidR="00B57462" w:rsidRPr="00B26C1C" w:rsidRDefault="00112553" w:rsidP="009E6065">
      <w:pPr>
        <w:autoSpaceDE w:val="0"/>
        <w:autoSpaceDN w:val="0"/>
        <w:adjustRightInd w:val="0"/>
        <w:spacing w:after="0" w:line="240" w:lineRule="auto"/>
        <w:jc w:val="center"/>
        <w:rPr>
          <w:sz w:val="20"/>
          <w:szCs w:val="20"/>
          <w:lang w:val="en-US"/>
        </w:rPr>
      </w:pPr>
      <w:r w:rsidRPr="00B26C1C">
        <w:rPr>
          <w:noProof/>
          <w:sz w:val="20"/>
          <w:szCs w:val="20"/>
          <w:lang w:val="en-US"/>
        </w:rPr>
        <w:drawing>
          <wp:inline distT="0" distB="0" distL="0" distR="0">
            <wp:extent cx="4662170" cy="2251710"/>
            <wp:effectExtent l="19050" t="19050" r="24130" b="15240"/>
            <wp:docPr id="43" name="صورة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2170" cy="2251710"/>
                    </a:xfrm>
                    <a:prstGeom prst="rect">
                      <a:avLst/>
                    </a:prstGeom>
                    <a:noFill/>
                    <a:ln w="15875" cmpd="sng">
                      <a:solidFill>
                        <a:srgbClr val="000000"/>
                      </a:solidFill>
                      <a:miter lim="800000"/>
                      <a:headEnd/>
                      <a:tailEnd/>
                    </a:ln>
                    <a:effectLst/>
                  </pic:spPr>
                </pic:pic>
              </a:graphicData>
            </a:graphic>
          </wp:inline>
        </w:drawing>
      </w:r>
    </w:p>
    <w:p w:rsidR="00703D23" w:rsidRPr="009E6065" w:rsidRDefault="00703D23" w:rsidP="009E6065">
      <w:pPr>
        <w:pStyle w:val="Default"/>
        <w:jc w:val="center"/>
        <w:rPr>
          <w:b/>
          <w:sz w:val="20"/>
          <w:szCs w:val="20"/>
        </w:rPr>
      </w:pPr>
      <w:r w:rsidRPr="009E6065">
        <w:rPr>
          <w:b/>
          <w:sz w:val="20"/>
          <w:szCs w:val="20"/>
        </w:rPr>
        <w:t>Fig</w:t>
      </w:r>
      <w:r w:rsidR="001174B1" w:rsidRPr="009E6065">
        <w:rPr>
          <w:b/>
          <w:sz w:val="20"/>
          <w:szCs w:val="20"/>
        </w:rPr>
        <w:t xml:space="preserve">ure </w:t>
      </w:r>
      <w:r w:rsidRPr="009E6065">
        <w:rPr>
          <w:b/>
          <w:sz w:val="20"/>
          <w:szCs w:val="20"/>
        </w:rPr>
        <w:t>1</w:t>
      </w:r>
      <w:r w:rsidR="00FF0804" w:rsidRPr="009E6065">
        <w:rPr>
          <w:b/>
          <w:sz w:val="20"/>
          <w:szCs w:val="20"/>
        </w:rPr>
        <w:t>2</w:t>
      </w:r>
      <w:r w:rsidRPr="009E6065">
        <w:rPr>
          <w:b/>
          <w:sz w:val="20"/>
          <w:szCs w:val="20"/>
        </w:rPr>
        <w:t xml:space="preserve">: Predicted 2-hours </w:t>
      </w:r>
      <w:r w:rsidR="00F95191" w:rsidRPr="009E6065">
        <w:rPr>
          <w:b/>
          <w:sz w:val="20"/>
          <w:szCs w:val="20"/>
        </w:rPr>
        <w:t>soil water</w:t>
      </w:r>
      <w:r w:rsidRPr="009E6065">
        <w:rPr>
          <w:b/>
          <w:sz w:val="20"/>
          <w:szCs w:val="20"/>
        </w:rPr>
        <w:t xml:space="preserve"> level data records </w:t>
      </w:r>
      <w:r w:rsidR="00E06E15" w:rsidRPr="009E6065">
        <w:rPr>
          <w:b/>
          <w:sz w:val="20"/>
          <w:szCs w:val="20"/>
        </w:rPr>
        <w:t xml:space="preserve">(m) </w:t>
      </w:r>
      <w:r w:rsidRPr="009E6065">
        <w:rPr>
          <w:b/>
          <w:sz w:val="20"/>
          <w:szCs w:val="20"/>
        </w:rPr>
        <w:t xml:space="preserve">for the three </w:t>
      </w:r>
      <w:r w:rsidR="008572F9" w:rsidRPr="009E6065">
        <w:rPr>
          <w:b/>
          <w:sz w:val="20"/>
          <w:szCs w:val="20"/>
        </w:rPr>
        <w:t>divers</w:t>
      </w:r>
      <w:r w:rsidRPr="009E6065">
        <w:rPr>
          <w:b/>
          <w:sz w:val="20"/>
          <w:szCs w:val="20"/>
        </w:rPr>
        <w:t>.</w:t>
      </w:r>
    </w:p>
    <w:p w:rsidR="00644073" w:rsidRPr="00B26C1C" w:rsidRDefault="00644073" w:rsidP="00A730AA">
      <w:pPr>
        <w:autoSpaceDE w:val="0"/>
        <w:autoSpaceDN w:val="0"/>
        <w:adjustRightInd w:val="0"/>
        <w:spacing w:after="0" w:line="240" w:lineRule="auto"/>
        <w:rPr>
          <w:sz w:val="20"/>
          <w:szCs w:val="20"/>
          <w:lang w:val="en-US"/>
        </w:rPr>
      </w:pPr>
    </w:p>
    <w:p w:rsidR="00644073" w:rsidRPr="00B26C1C" w:rsidRDefault="00863443" w:rsidP="00A730AA">
      <w:pPr>
        <w:autoSpaceDE w:val="0"/>
        <w:autoSpaceDN w:val="0"/>
        <w:adjustRightInd w:val="0"/>
        <w:spacing w:after="0" w:line="240" w:lineRule="auto"/>
        <w:rPr>
          <w:sz w:val="20"/>
          <w:szCs w:val="20"/>
          <w:lang w:val="en-US"/>
        </w:rPr>
      </w:pPr>
      <w:r w:rsidRPr="00B26C1C">
        <w:rPr>
          <w:sz w:val="20"/>
          <w:szCs w:val="20"/>
          <w:lang w:val="en-US"/>
        </w:rPr>
        <w:t xml:space="preserve">One more application of the model is to predict the </w:t>
      </w:r>
      <w:r w:rsidR="00F95191" w:rsidRPr="00B26C1C">
        <w:rPr>
          <w:sz w:val="20"/>
          <w:szCs w:val="20"/>
          <w:lang w:val="en-US"/>
        </w:rPr>
        <w:t>soil water</w:t>
      </w:r>
      <w:r w:rsidRPr="00B26C1C">
        <w:rPr>
          <w:sz w:val="20"/>
          <w:szCs w:val="20"/>
          <w:lang w:val="en-US"/>
        </w:rPr>
        <w:t xml:space="preserve"> level at any point using the three divers. </w:t>
      </w:r>
      <w:r w:rsidR="00D9594D" w:rsidRPr="00B26C1C">
        <w:rPr>
          <w:sz w:val="20"/>
          <w:szCs w:val="20"/>
          <w:lang w:val="en-US"/>
        </w:rPr>
        <w:t>Fig</w:t>
      </w:r>
      <w:r w:rsidR="00A53673" w:rsidRPr="00B26C1C">
        <w:rPr>
          <w:sz w:val="20"/>
          <w:szCs w:val="20"/>
          <w:lang w:val="en-US"/>
        </w:rPr>
        <w:t>ure</w:t>
      </w:r>
      <w:r w:rsidRPr="00B26C1C">
        <w:rPr>
          <w:sz w:val="20"/>
          <w:szCs w:val="20"/>
          <w:lang w:val="en-US"/>
        </w:rPr>
        <w:t xml:space="preserve"> 13 shows the position of an intermediate imaginary well. The </w:t>
      </w:r>
      <w:r w:rsidR="00F95191" w:rsidRPr="00B26C1C">
        <w:rPr>
          <w:sz w:val="20"/>
          <w:szCs w:val="20"/>
          <w:lang w:val="en-US"/>
        </w:rPr>
        <w:t>soil water</w:t>
      </w:r>
      <w:r w:rsidRPr="00B26C1C">
        <w:rPr>
          <w:sz w:val="20"/>
          <w:szCs w:val="20"/>
          <w:lang w:val="en-US"/>
        </w:rPr>
        <w:t xml:space="preserve"> level at this </w:t>
      </w:r>
      <w:r w:rsidR="002160A3" w:rsidRPr="00B26C1C">
        <w:rPr>
          <w:sz w:val="20"/>
          <w:szCs w:val="20"/>
          <w:lang w:val="en-US"/>
        </w:rPr>
        <w:t xml:space="preserve">imaginary </w:t>
      </w:r>
      <w:r w:rsidRPr="00B26C1C">
        <w:rPr>
          <w:sz w:val="20"/>
          <w:szCs w:val="20"/>
          <w:lang w:val="en-US"/>
        </w:rPr>
        <w:t>we</w:t>
      </w:r>
      <w:r w:rsidR="008235A4" w:rsidRPr="00B26C1C">
        <w:rPr>
          <w:sz w:val="20"/>
          <w:szCs w:val="20"/>
          <w:lang w:val="en-US"/>
        </w:rPr>
        <w:t xml:space="preserve">ll is </w:t>
      </w:r>
      <w:r w:rsidR="002160A3" w:rsidRPr="00B26C1C">
        <w:rPr>
          <w:sz w:val="20"/>
          <w:szCs w:val="20"/>
          <w:lang w:val="en-US"/>
        </w:rPr>
        <w:t>interpolated</w:t>
      </w:r>
      <w:r w:rsidR="008235A4" w:rsidRPr="00B26C1C">
        <w:rPr>
          <w:sz w:val="20"/>
          <w:szCs w:val="20"/>
          <w:lang w:val="en-US"/>
        </w:rPr>
        <w:t xml:space="preserve"> using inverse distance method</w:t>
      </w:r>
      <w:r w:rsidR="002160A3" w:rsidRPr="00B26C1C">
        <w:rPr>
          <w:sz w:val="20"/>
          <w:szCs w:val="20"/>
          <w:lang w:val="en-US"/>
        </w:rPr>
        <w:t xml:space="preserve"> as shown in </w:t>
      </w:r>
      <w:r w:rsidR="00A53673" w:rsidRPr="00B26C1C">
        <w:rPr>
          <w:sz w:val="20"/>
          <w:szCs w:val="20"/>
          <w:lang w:val="en-US"/>
        </w:rPr>
        <w:t>(</w:t>
      </w:r>
      <w:r w:rsidR="00D9594D" w:rsidRPr="00B26C1C">
        <w:rPr>
          <w:sz w:val="20"/>
          <w:szCs w:val="20"/>
          <w:lang w:val="en-US"/>
        </w:rPr>
        <w:t>Fig.</w:t>
      </w:r>
      <w:r w:rsidR="002160A3" w:rsidRPr="00B26C1C">
        <w:rPr>
          <w:sz w:val="20"/>
          <w:szCs w:val="20"/>
          <w:lang w:val="en-US"/>
        </w:rPr>
        <w:t xml:space="preserve"> 14</w:t>
      </w:r>
      <w:r w:rsidR="00A53673" w:rsidRPr="00B26C1C">
        <w:rPr>
          <w:sz w:val="20"/>
          <w:szCs w:val="20"/>
          <w:lang w:val="en-US"/>
        </w:rPr>
        <w:t>)</w:t>
      </w:r>
      <w:r w:rsidR="002160A3" w:rsidRPr="00B26C1C">
        <w:rPr>
          <w:sz w:val="20"/>
          <w:szCs w:val="20"/>
          <w:lang w:val="en-US"/>
        </w:rPr>
        <w:t>.</w:t>
      </w:r>
    </w:p>
    <w:p w:rsidR="00A534E7" w:rsidRPr="00B26C1C" w:rsidRDefault="00A534E7" w:rsidP="00A730AA">
      <w:pPr>
        <w:autoSpaceDE w:val="0"/>
        <w:autoSpaceDN w:val="0"/>
        <w:adjustRightInd w:val="0"/>
        <w:spacing w:after="0" w:line="240" w:lineRule="auto"/>
        <w:rPr>
          <w:sz w:val="20"/>
          <w:szCs w:val="20"/>
          <w:lang w:val="en-US"/>
        </w:rPr>
      </w:pPr>
    </w:p>
    <w:p w:rsidR="00644073" w:rsidRPr="00B26C1C" w:rsidRDefault="00112553" w:rsidP="00C02E48">
      <w:pPr>
        <w:pStyle w:val="Default"/>
        <w:jc w:val="center"/>
        <w:rPr>
          <w:sz w:val="20"/>
          <w:szCs w:val="20"/>
          <w:highlight w:val="yellow"/>
        </w:rPr>
      </w:pPr>
      <w:r w:rsidRPr="00B26C1C">
        <w:rPr>
          <w:noProof/>
          <w:sz w:val="20"/>
          <w:szCs w:val="20"/>
        </w:rPr>
        <w:lastRenderedPageBreak/>
        <w:drawing>
          <wp:inline distT="0" distB="0" distL="0" distR="0">
            <wp:extent cx="4085590" cy="2536825"/>
            <wp:effectExtent l="0" t="0" r="0" b="0"/>
            <wp:docPr id="44" name="صورة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3"/>
                    <pic:cNvPicPr>
                      <a:picLocks noChangeAspect="1" noChangeArrowheads="1"/>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85590" cy="2536825"/>
                    </a:xfrm>
                    <a:prstGeom prst="rect">
                      <a:avLst/>
                    </a:prstGeom>
                    <a:noFill/>
                    <a:ln>
                      <a:noFill/>
                    </a:ln>
                  </pic:spPr>
                </pic:pic>
              </a:graphicData>
            </a:graphic>
          </wp:inline>
        </w:drawing>
      </w:r>
    </w:p>
    <w:p w:rsidR="00703D23" w:rsidRPr="00C02E48" w:rsidRDefault="00703D23" w:rsidP="00C02E48">
      <w:pPr>
        <w:pStyle w:val="Default"/>
        <w:jc w:val="center"/>
        <w:rPr>
          <w:b/>
          <w:sz w:val="20"/>
          <w:szCs w:val="20"/>
        </w:rPr>
      </w:pPr>
      <w:r w:rsidRPr="00C02E48">
        <w:rPr>
          <w:b/>
          <w:sz w:val="20"/>
          <w:szCs w:val="20"/>
        </w:rPr>
        <w:t>Fig</w:t>
      </w:r>
      <w:r w:rsidR="001174B1" w:rsidRPr="00C02E48">
        <w:rPr>
          <w:b/>
          <w:sz w:val="20"/>
          <w:szCs w:val="20"/>
        </w:rPr>
        <w:t xml:space="preserve">ure </w:t>
      </w:r>
      <w:r w:rsidRPr="00C02E48">
        <w:rPr>
          <w:b/>
          <w:sz w:val="20"/>
          <w:szCs w:val="20"/>
        </w:rPr>
        <w:t>1</w:t>
      </w:r>
      <w:r w:rsidR="00863443" w:rsidRPr="00C02E48">
        <w:rPr>
          <w:b/>
          <w:sz w:val="20"/>
          <w:szCs w:val="20"/>
        </w:rPr>
        <w:t>3</w:t>
      </w:r>
      <w:r w:rsidRPr="00C02E48">
        <w:rPr>
          <w:b/>
          <w:sz w:val="20"/>
          <w:szCs w:val="20"/>
        </w:rPr>
        <w:t>: Position of the intermitted imaginary well.</w:t>
      </w:r>
    </w:p>
    <w:p w:rsidR="00703D23" w:rsidRPr="00B26C1C" w:rsidRDefault="00703D23" w:rsidP="00A730AA">
      <w:pPr>
        <w:pStyle w:val="Default"/>
        <w:jc w:val="both"/>
        <w:rPr>
          <w:sz w:val="20"/>
          <w:szCs w:val="20"/>
          <w:highlight w:val="yellow"/>
        </w:rPr>
      </w:pPr>
    </w:p>
    <w:p w:rsidR="00B03FE8" w:rsidRPr="00B26C1C" w:rsidRDefault="00112553" w:rsidP="00C02E48">
      <w:pPr>
        <w:pStyle w:val="Default"/>
        <w:jc w:val="center"/>
        <w:rPr>
          <w:sz w:val="20"/>
          <w:szCs w:val="20"/>
          <w:highlight w:val="yellow"/>
        </w:rPr>
      </w:pPr>
      <w:r w:rsidRPr="00B26C1C">
        <w:rPr>
          <w:noProof/>
          <w:sz w:val="20"/>
          <w:szCs w:val="20"/>
        </w:rPr>
        <w:drawing>
          <wp:inline distT="0" distB="0" distL="0" distR="0">
            <wp:extent cx="4836160" cy="2341245"/>
            <wp:effectExtent l="19050" t="19050" r="21590" b="20955"/>
            <wp:docPr id="45" name="صورة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1"/>
                    <pic:cNvPicPr>
                      <a:picLocks noChangeAspect="1" noChangeArrowheads="1"/>
                    </pic:cNvPicPr>
                  </pic:nvPicPr>
                  <pic:blipFill>
                    <a:blip r:embed="rId3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6160" cy="2341245"/>
                    </a:xfrm>
                    <a:prstGeom prst="rect">
                      <a:avLst/>
                    </a:prstGeom>
                    <a:noFill/>
                    <a:ln w="15875" cmpd="sng">
                      <a:solidFill>
                        <a:srgbClr val="000000"/>
                      </a:solidFill>
                      <a:miter lim="800000"/>
                      <a:headEnd/>
                      <a:tailEnd/>
                    </a:ln>
                    <a:effectLst/>
                  </pic:spPr>
                </pic:pic>
              </a:graphicData>
            </a:graphic>
          </wp:inline>
        </w:drawing>
      </w:r>
    </w:p>
    <w:p w:rsidR="00703D23" w:rsidRPr="00C02E48" w:rsidRDefault="00703D23" w:rsidP="00C02E48">
      <w:pPr>
        <w:pStyle w:val="Default"/>
        <w:jc w:val="center"/>
        <w:rPr>
          <w:b/>
          <w:sz w:val="20"/>
          <w:szCs w:val="20"/>
        </w:rPr>
      </w:pPr>
      <w:r w:rsidRPr="00C02E48">
        <w:rPr>
          <w:b/>
          <w:sz w:val="20"/>
          <w:szCs w:val="20"/>
        </w:rPr>
        <w:t>Fig</w:t>
      </w:r>
      <w:r w:rsidR="001174B1" w:rsidRPr="00C02E48">
        <w:rPr>
          <w:b/>
          <w:sz w:val="20"/>
          <w:szCs w:val="20"/>
        </w:rPr>
        <w:t xml:space="preserve">ure </w:t>
      </w:r>
      <w:r w:rsidRPr="00C02E48">
        <w:rPr>
          <w:b/>
          <w:sz w:val="20"/>
          <w:szCs w:val="20"/>
        </w:rPr>
        <w:t>1</w:t>
      </w:r>
      <w:r w:rsidR="00903F21" w:rsidRPr="00C02E48">
        <w:rPr>
          <w:b/>
          <w:sz w:val="20"/>
          <w:szCs w:val="20"/>
        </w:rPr>
        <w:t>4</w:t>
      </w:r>
      <w:r w:rsidRPr="00C02E48">
        <w:rPr>
          <w:b/>
          <w:sz w:val="20"/>
          <w:szCs w:val="20"/>
        </w:rPr>
        <w:t xml:space="preserve">: Predicted 2-hours </w:t>
      </w:r>
      <w:r w:rsidR="00F95191" w:rsidRPr="00C02E48">
        <w:rPr>
          <w:b/>
          <w:sz w:val="20"/>
          <w:szCs w:val="20"/>
        </w:rPr>
        <w:t>soil water</w:t>
      </w:r>
      <w:r w:rsidRPr="00C02E48">
        <w:rPr>
          <w:b/>
          <w:sz w:val="20"/>
          <w:szCs w:val="20"/>
        </w:rPr>
        <w:t xml:space="preserve"> level (m) data records for the imaginary well.</w:t>
      </w:r>
    </w:p>
    <w:p w:rsidR="00703D23" w:rsidRPr="00B26C1C" w:rsidRDefault="00703D23" w:rsidP="00A730AA">
      <w:pPr>
        <w:pStyle w:val="Default"/>
        <w:jc w:val="both"/>
        <w:rPr>
          <w:sz w:val="20"/>
          <w:szCs w:val="20"/>
          <w:highlight w:val="yellow"/>
        </w:rPr>
      </w:pPr>
    </w:p>
    <w:p w:rsidR="006C01C7" w:rsidRPr="00B26C1C" w:rsidRDefault="006C3A0A" w:rsidP="006C3A0A">
      <w:pPr>
        <w:pStyle w:val="Heading1"/>
      </w:pPr>
      <w:r w:rsidRPr="00B26C1C">
        <w:t>CONCLUSIONS AND RECOMMENDATIONS</w:t>
      </w:r>
      <w:r w:rsidR="00CC1B6D">
        <w:t xml:space="preserve"> </w:t>
      </w:r>
      <w:r w:rsidR="00CC1B6D" w:rsidRPr="00F00DF2">
        <w:rPr>
          <w:color w:val="FF0000"/>
          <w:sz w:val="20"/>
          <w:szCs w:val="20"/>
        </w:rPr>
        <w:t>(10 Bold)</w:t>
      </w:r>
    </w:p>
    <w:p w:rsidR="00AC58BD" w:rsidRPr="00B26C1C" w:rsidRDefault="008265D5" w:rsidP="00CA3E48">
      <w:pPr>
        <w:pStyle w:val="Default"/>
        <w:ind w:firstLine="720"/>
        <w:jc w:val="both"/>
        <w:rPr>
          <w:sz w:val="20"/>
          <w:szCs w:val="20"/>
        </w:rPr>
      </w:pPr>
      <w:r w:rsidRPr="00B26C1C">
        <w:rPr>
          <w:sz w:val="20"/>
          <w:szCs w:val="20"/>
        </w:rPr>
        <w:t xml:space="preserve">Based on the results of this study, it is concluded that MAE values for the three monitoring wells vary between7.65 and 8.2 mm while MAPE reads 0.13, 0.16 and 1.47% respectively. In addition, RMSE values vary between 9.82 and 10.23 mm. </w:t>
      </w:r>
      <w:r w:rsidR="00CA7A11" w:rsidRPr="00B26C1C">
        <w:rPr>
          <w:sz w:val="20"/>
          <w:szCs w:val="20"/>
        </w:rPr>
        <w:t>Also, the measured-predicted scatter plot shows that the distribution of the simulation is almost similar to the one from the measured.</w:t>
      </w:r>
      <w:r w:rsidRPr="00B26C1C">
        <w:rPr>
          <w:sz w:val="20"/>
          <w:szCs w:val="20"/>
        </w:rPr>
        <w:t>These results indicate that the model can capture the variation in soil water level and provides a good prediction performance of the ﬂuctuation of soil water level. Moreover, t</w:t>
      </w:r>
      <w:r w:rsidR="00AC58BD" w:rsidRPr="00B26C1C">
        <w:rPr>
          <w:sz w:val="20"/>
          <w:szCs w:val="20"/>
        </w:rPr>
        <w:t>he results of</w:t>
      </w:r>
      <w:r w:rsidR="0062423D" w:rsidRPr="00B26C1C">
        <w:rPr>
          <w:sz w:val="20"/>
          <w:szCs w:val="20"/>
        </w:rPr>
        <w:t xml:space="preserve"> the Standard Boxplots</w:t>
      </w:r>
      <w:r w:rsidR="00AC58BD" w:rsidRPr="00B26C1C">
        <w:rPr>
          <w:sz w:val="20"/>
          <w:szCs w:val="20"/>
        </w:rPr>
        <w:t xml:space="preserve"> showed </w:t>
      </w:r>
      <w:r w:rsidR="007C531B" w:rsidRPr="00B26C1C">
        <w:rPr>
          <w:sz w:val="20"/>
          <w:szCs w:val="20"/>
        </w:rPr>
        <w:t xml:space="preserve">that soil water levels </w:t>
      </w:r>
      <w:r w:rsidR="0062423D" w:rsidRPr="00B26C1C">
        <w:rPr>
          <w:sz w:val="20"/>
          <w:szCs w:val="20"/>
        </w:rPr>
        <w:t xml:space="preserve">in the study area </w:t>
      </w:r>
      <w:r w:rsidR="00AC58BD" w:rsidRPr="00B26C1C">
        <w:rPr>
          <w:sz w:val="20"/>
          <w:szCs w:val="20"/>
        </w:rPr>
        <w:t>wer</w:t>
      </w:r>
      <w:r w:rsidR="007C531B" w:rsidRPr="00B26C1C">
        <w:rPr>
          <w:sz w:val="20"/>
          <w:szCs w:val="20"/>
        </w:rPr>
        <w:t>e decreased from 5 Am up to 11 Am and from 5 Pm up to 9 pm</w:t>
      </w:r>
      <w:r w:rsidRPr="00B26C1C">
        <w:rPr>
          <w:sz w:val="20"/>
          <w:szCs w:val="20"/>
        </w:rPr>
        <w:t>.</w:t>
      </w:r>
      <w:r w:rsidR="00AC58BD" w:rsidRPr="00B26C1C">
        <w:rPr>
          <w:sz w:val="20"/>
          <w:szCs w:val="20"/>
        </w:rPr>
        <w:t xml:space="preserve">In </w:t>
      </w:r>
      <w:r w:rsidR="00CA7A11" w:rsidRPr="00B26C1C">
        <w:rPr>
          <w:sz w:val="20"/>
          <w:szCs w:val="20"/>
        </w:rPr>
        <w:t>the contrary</w:t>
      </w:r>
      <w:r w:rsidR="00AC58BD" w:rsidRPr="00B26C1C">
        <w:rPr>
          <w:sz w:val="20"/>
          <w:szCs w:val="20"/>
        </w:rPr>
        <w:t>, the results of t</w:t>
      </w:r>
      <w:r w:rsidR="00BD36E9" w:rsidRPr="00B26C1C">
        <w:rPr>
          <w:sz w:val="20"/>
          <w:szCs w:val="20"/>
        </w:rPr>
        <w:t xml:space="preserve">he developed </w:t>
      </w:r>
      <w:r w:rsidR="00AC58BD" w:rsidRPr="00B26C1C">
        <w:rPr>
          <w:sz w:val="20"/>
          <w:szCs w:val="20"/>
        </w:rPr>
        <w:t xml:space="preserve">statistical </w:t>
      </w:r>
      <w:r w:rsidR="00D66F13" w:rsidRPr="00B26C1C">
        <w:rPr>
          <w:sz w:val="20"/>
          <w:szCs w:val="20"/>
        </w:rPr>
        <w:t>model used</w:t>
      </w:r>
      <w:r w:rsidR="00BD36E9" w:rsidRPr="00B26C1C">
        <w:rPr>
          <w:sz w:val="20"/>
          <w:szCs w:val="20"/>
        </w:rPr>
        <w:t xml:space="preserve"> to predict the soil water levels </w:t>
      </w:r>
      <w:r w:rsidR="00AC58BD" w:rsidRPr="00B26C1C">
        <w:rPr>
          <w:sz w:val="20"/>
          <w:szCs w:val="20"/>
        </w:rPr>
        <w:t>in the study area were biased in case of</w:t>
      </w:r>
      <w:r w:rsidR="00BD36E9" w:rsidRPr="00B26C1C">
        <w:rPr>
          <w:sz w:val="20"/>
          <w:szCs w:val="20"/>
        </w:rPr>
        <w:t xml:space="preserve"> shorter fitting periods</w:t>
      </w:r>
      <w:r w:rsidR="00D66F13" w:rsidRPr="00B26C1C">
        <w:rPr>
          <w:sz w:val="20"/>
          <w:szCs w:val="20"/>
        </w:rPr>
        <w:t>.</w:t>
      </w:r>
      <w:r w:rsidR="00AC58BD" w:rsidRPr="00B26C1C">
        <w:rPr>
          <w:sz w:val="20"/>
          <w:szCs w:val="20"/>
        </w:rPr>
        <w:t xml:space="preserve">Based on the results of time series analyses of soil water level fluctuation in </w:t>
      </w:r>
      <w:r w:rsidR="00FC5B4A" w:rsidRPr="00B26C1C">
        <w:rPr>
          <w:sz w:val="20"/>
          <w:szCs w:val="20"/>
        </w:rPr>
        <w:t>JAWA</w:t>
      </w:r>
      <w:r w:rsidR="00AC58BD" w:rsidRPr="00B26C1C">
        <w:rPr>
          <w:sz w:val="20"/>
          <w:szCs w:val="20"/>
        </w:rPr>
        <w:t xml:space="preserve"> by application of </w:t>
      </w:r>
      <w:r w:rsidR="00D66F13" w:rsidRPr="00B26C1C">
        <w:rPr>
          <w:sz w:val="20"/>
          <w:szCs w:val="20"/>
        </w:rPr>
        <w:t>Markov chain time series analysis</w:t>
      </w:r>
      <w:r w:rsidR="00AC58BD" w:rsidRPr="00B26C1C">
        <w:rPr>
          <w:sz w:val="20"/>
          <w:szCs w:val="20"/>
        </w:rPr>
        <w:t xml:space="preserve">, the following recommendations </w:t>
      </w:r>
      <w:r w:rsidR="00CA7A11" w:rsidRPr="00B26C1C">
        <w:rPr>
          <w:sz w:val="20"/>
          <w:szCs w:val="20"/>
        </w:rPr>
        <w:t>are interested:</w:t>
      </w:r>
    </w:p>
    <w:p w:rsidR="009576BB" w:rsidRPr="00B26C1C" w:rsidRDefault="009576BB" w:rsidP="00CA3E48">
      <w:pPr>
        <w:pStyle w:val="Default"/>
        <w:numPr>
          <w:ilvl w:val="0"/>
          <w:numId w:val="16"/>
        </w:numPr>
        <w:ind w:left="360"/>
        <w:jc w:val="both"/>
        <w:rPr>
          <w:sz w:val="20"/>
          <w:szCs w:val="20"/>
        </w:rPr>
      </w:pPr>
      <w:r w:rsidRPr="00B26C1C">
        <w:rPr>
          <w:sz w:val="20"/>
          <w:szCs w:val="20"/>
        </w:rPr>
        <w:t>C</w:t>
      </w:r>
      <w:r w:rsidR="00AC58BD" w:rsidRPr="00B26C1C">
        <w:rPr>
          <w:sz w:val="20"/>
          <w:szCs w:val="20"/>
        </w:rPr>
        <w:t xml:space="preserve">lose monitoring of the </w:t>
      </w:r>
      <w:r w:rsidRPr="00B26C1C">
        <w:rPr>
          <w:sz w:val="20"/>
          <w:szCs w:val="20"/>
        </w:rPr>
        <w:t xml:space="preserve">soil </w:t>
      </w:r>
      <w:r w:rsidR="00AC58BD" w:rsidRPr="00B26C1C">
        <w:rPr>
          <w:sz w:val="20"/>
          <w:szCs w:val="20"/>
        </w:rPr>
        <w:t xml:space="preserve">water quality and levels in these areas should be of high priority. </w:t>
      </w:r>
    </w:p>
    <w:p w:rsidR="00444D2C" w:rsidRPr="00B26C1C" w:rsidRDefault="00AC58BD" w:rsidP="00CA3E48">
      <w:pPr>
        <w:pStyle w:val="Default"/>
        <w:numPr>
          <w:ilvl w:val="0"/>
          <w:numId w:val="16"/>
        </w:numPr>
        <w:ind w:left="360"/>
        <w:jc w:val="both"/>
        <w:rPr>
          <w:sz w:val="20"/>
          <w:szCs w:val="20"/>
        </w:rPr>
      </w:pPr>
      <w:r w:rsidRPr="00B26C1C">
        <w:rPr>
          <w:sz w:val="20"/>
          <w:szCs w:val="20"/>
        </w:rPr>
        <w:t xml:space="preserve">The typical up and downstream monitoring wells scheme </w:t>
      </w:r>
      <w:r w:rsidR="00444D2C" w:rsidRPr="00B26C1C">
        <w:rPr>
          <w:sz w:val="20"/>
          <w:szCs w:val="20"/>
        </w:rPr>
        <w:t xml:space="preserve">to calibrate the results of the Markov chain time series analysis is highly recommended. </w:t>
      </w:r>
    </w:p>
    <w:p w:rsidR="00AC58BD" w:rsidRPr="00B26C1C" w:rsidRDefault="00AC58BD" w:rsidP="00CA3E48">
      <w:pPr>
        <w:pStyle w:val="Default"/>
        <w:numPr>
          <w:ilvl w:val="0"/>
          <w:numId w:val="16"/>
        </w:numPr>
        <w:ind w:left="360"/>
        <w:jc w:val="both"/>
        <w:rPr>
          <w:sz w:val="20"/>
          <w:szCs w:val="20"/>
        </w:rPr>
      </w:pPr>
      <w:r w:rsidRPr="00B26C1C">
        <w:rPr>
          <w:sz w:val="20"/>
          <w:szCs w:val="20"/>
        </w:rPr>
        <w:t xml:space="preserve">With the data available for other time series of soil water level fluctuations, it would be interesting to also investigate the relationship between different time series in the </w:t>
      </w:r>
      <w:r w:rsidR="00FC5B4A" w:rsidRPr="00B26C1C">
        <w:rPr>
          <w:sz w:val="20"/>
          <w:szCs w:val="20"/>
        </w:rPr>
        <w:t>JAWA</w:t>
      </w:r>
      <w:r w:rsidRPr="00B26C1C">
        <w:rPr>
          <w:sz w:val="20"/>
          <w:szCs w:val="20"/>
        </w:rPr>
        <w:t xml:space="preserve"> and build a Monte Carlo model that takes more dimensions into account. </w:t>
      </w:r>
    </w:p>
    <w:p w:rsidR="006E6662" w:rsidRPr="00B26C1C" w:rsidRDefault="00AC58BD" w:rsidP="00CA3E48">
      <w:pPr>
        <w:pStyle w:val="Default"/>
        <w:numPr>
          <w:ilvl w:val="0"/>
          <w:numId w:val="16"/>
        </w:numPr>
        <w:ind w:left="360"/>
        <w:jc w:val="both"/>
        <w:rPr>
          <w:sz w:val="20"/>
          <w:szCs w:val="20"/>
        </w:rPr>
      </w:pPr>
      <w:r w:rsidRPr="00B26C1C">
        <w:rPr>
          <w:sz w:val="20"/>
          <w:szCs w:val="20"/>
        </w:rPr>
        <w:t>It is highly recommended to investigate the models behavior with more and different distributions as well as the possible use of nonlinear random number generators.</w:t>
      </w:r>
    </w:p>
    <w:p w:rsidR="00AC58BD" w:rsidRPr="00B26C1C" w:rsidRDefault="00AC58BD" w:rsidP="00A730AA">
      <w:pPr>
        <w:pStyle w:val="Default"/>
        <w:jc w:val="both"/>
        <w:rPr>
          <w:sz w:val="20"/>
          <w:szCs w:val="20"/>
        </w:rPr>
      </w:pPr>
    </w:p>
    <w:p w:rsidR="00CA3E48" w:rsidRDefault="00CA3E48" w:rsidP="00A730AA">
      <w:pPr>
        <w:pStyle w:val="Default"/>
        <w:jc w:val="both"/>
        <w:rPr>
          <w:b/>
          <w:bCs/>
          <w:sz w:val="20"/>
          <w:szCs w:val="20"/>
        </w:rPr>
      </w:pPr>
    </w:p>
    <w:p w:rsidR="00886844" w:rsidRPr="00B26C1C" w:rsidRDefault="00CA3E48" w:rsidP="00CA3E48">
      <w:pPr>
        <w:pStyle w:val="Default"/>
        <w:jc w:val="center"/>
        <w:rPr>
          <w:b/>
          <w:bCs/>
          <w:sz w:val="20"/>
          <w:szCs w:val="20"/>
        </w:rPr>
      </w:pPr>
      <w:r w:rsidRPr="00B26C1C">
        <w:rPr>
          <w:b/>
          <w:bCs/>
          <w:sz w:val="20"/>
          <w:szCs w:val="20"/>
        </w:rPr>
        <w:lastRenderedPageBreak/>
        <w:t>REFERENCES</w:t>
      </w:r>
      <w:r w:rsidR="00CC1B6D">
        <w:rPr>
          <w:b/>
          <w:bCs/>
          <w:sz w:val="20"/>
          <w:szCs w:val="20"/>
        </w:rPr>
        <w:t xml:space="preserve"> </w:t>
      </w:r>
      <w:r w:rsidR="00CC1B6D" w:rsidRPr="00F00DF2">
        <w:rPr>
          <w:b/>
          <w:color w:val="FF0000"/>
          <w:sz w:val="20"/>
          <w:szCs w:val="20"/>
        </w:rPr>
        <w:t>(10 Bold)</w:t>
      </w:r>
    </w:p>
    <w:p w:rsidR="00E33981" w:rsidRPr="00330AE1" w:rsidRDefault="00E33981"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Kim, S.J., Hyun, Y. and Lee, K.K.</w:t>
      </w:r>
      <w:r w:rsidR="00C83FE0" w:rsidRPr="00330AE1">
        <w:rPr>
          <w:rFonts w:ascii="Times New Roman" w:hAnsi="Times New Roman" w:cs="Times New Roman"/>
          <w:bCs/>
          <w:color w:val="000000" w:themeColor="text1"/>
          <w:sz w:val="16"/>
          <w:szCs w:val="20"/>
        </w:rPr>
        <w:t>, (2005).</w:t>
      </w:r>
      <w:r w:rsidR="00A8449D"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Time series modeling for evaluation of groundwater discharge rates into an urban subway system</w:t>
      </w:r>
      <w:r w:rsidR="00A8449D"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 xml:space="preserve"> Geosciences Journal, 9 (1), 15-22</w:t>
      </w:r>
      <w:r w:rsidR="00A8449D" w:rsidRPr="00330AE1">
        <w:rPr>
          <w:rFonts w:ascii="Times New Roman" w:hAnsi="Times New Roman" w:cs="Times New Roman"/>
          <w:bCs/>
          <w:color w:val="000000" w:themeColor="text1"/>
          <w:sz w:val="16"/>
          <w:szCs w:val="20"/>
        </w:rPr>
        <w:t>.</w:t>
      </w:r>
    </w:p>
    <w:p w:rsidR="00E33981" w:rsidRPr="00330AE1" w:rsidRDefault="00E33981"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 xml:space="preserve">Woodward, W.A., Gray, H.L. and Elliot, A.C. </w:t>
      </w:r>
      <w:r w:rsidR="00C83FE0" w:rsidRPr="00330AE1">
        <w:rPr>
          <w:rFonts w:ascii="Times New Roman" w:hAnsi="Times New Roman" w:cs="Times New Roman"/>
          <w:bCs/>
          <w:color w:val="000000" w:themeColor="text1"/>
          <w:sz w:val="16"/>
          <w:szCs w:val="20"/>
        </w:rPr>
        <w:t>(2012).</w:t>
      </w:r>
      <w:r w:rsidR="00A8449D"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Applied Time Series Analysis</w:t>
      </w:r>
      <w:r w:rsidR="00A8449D"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 CRC Press, Boca Baton</w:t>
      </w:r>
      <w:r w:rsidR="00A8449D" w:rsidRPr="00330AE1">
        <w:rPr>
          <w:rFonts w:ascii="Times New Roman" w:hAnsi="Times New Roman" w:cs="Times New Roman"/>
          <w:bCs/>
          <w:color w:val="000000" w:themeColor="text1"/>
          <w:sz w:val="16"/>
          <w:szCs w:val="20"/>
        </w:rPr>
        <w:t>.</w:t>
      </w:r>
    </w:p>
    <w:p w:rsidR="00E33981" w:rsidRPr="00330AE1" w:rsidRDefault="00E33981"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 xml:space="preserve">Roy, R., &amp; Dhali, M. K., </w:t>
      </w:r>
      <w:r w:rsidR="00C83FE0" w:rsidRPr="00330AE1">
        <w:rPr>
          <w:rFonts w:ascii="Times New Roman" w:hAnsi="Times New Roman" w:cs="Times New Roman"/>
          <w:bCs/>
          <w:color w:val="000000" w:themeColor="text1"/>
          <w:sz w:val="16"/>
          <w:szCs w:val="20"/>
        </w:rPr>
        <w:t>(2016).</w:t>
      </w:r>
      <w:r w:rsidR="00A8449D"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Seasonal Water logging Problem In A Mega City: A Study of Kolkata, India</w:t>
      </w:r>
      <w:r w:rsidR="00A8449D"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 xml:space="preserve"> Journal of Research in Humanities and Social Scienc</w:t>
      </w:r>
      <w:r w:rsidR="00A8449D" w:rsidRPr="00330AE1">
        <w:rPr>
          <w:rFonts w:ascii="Times New Roman" w:hAnsi="Times New Roman" w:cs="Times New Roman"/>
          <w:bCs/>
          <w:color w:val="000000" w:themeColor="text1"/>
          <w:sz w:val="16"/>
          <w:szCs w:val="20"/>
        </w:rPr>
        <w:t>e Volume 4 ~ Issue 4, pp: 01-09.</w:t>
      </w:r>
    </w:p>
    <w:p w:rsidR="00E33981" w:rsidRPr="00330AE1" w:rsidRDefault="00E33981"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 xml:space="preserve">Bisgard, S. and Kulachi, M. </w:t>
      </w:r>
      <w:r w:rsidR="00C83FE0" w:rsidRPr="00330AE1">
        <w:rPr>
          <w:rFonts w:ascii="Times New Roman" w:hAnsi="Times New Roman" w:cs="Times New Roman"/>
          <w:bCs/>
          <w:color w:val="000000" w:themeColor="text1"/>
          <w:sz w:val="16"/>
          <w:szCs w:val="20"/>
        </w:rPr>
        <w:t xml:space="preserve">(2011). </w:t>
      </w:r>
      <w:r w:rsidR="00A8449D"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Time Series Analysis and Forecasting by Example</w:t>
      </w:r>
      <w:r w:rsidR="00A8449D"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 xml:space="preserve"> Wiley &amp; Sons Inc., New York</w:t>
      </w:r>
      <w:r w:rsidR="00A8449D" w:rsidRPr="00330AE1">
        <w:rPr>
          <w:rFonts w:ascii="Times New Roman" w:hAnsi="Times New Roman" w:cs="Times New Roman"/>
          <w:bCs/>
          <w:color w:val="000000" w:themeColor="text1"/>
          <w:sz w:val="16"/>
          <w:szCs w:val="20"/>
        </w:rPr>
        <w:t>.</w:t>
      </w:r>
    </w:p>
    <w:p w:rsidR="00E33981" w:rsidRPr="00330AE1" w:rsidRDefault="00E33981"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Kirchgässner, D., Wolters, J. and Hassler, U.</w:t>
      </w:r>
      <w:r w:rsidR="00400192" w:rsidRPr="00330AE1">
        <w:rPr>
          <w:rFonts w:ascii="Times New Roman" w:hAnsi="Times New Roman" w:cs="Times New Roman"/>
          <w:bCs/>
          <w:color w:val="000000" w:themeColor="text1"/>
          <w:sz w:val="16"/>
          <w:szCs w:val="20"/>
        </w:rPr>
        <w:t>,</w:t>
      </w:r>
      <w:r w:rsidR="00C83FE0" w:rsidRPr="00330AE1">
        <w:rPr>
          <w:rFonts w:ascii="Times New Roman" w:hAnsi="Times New Roman" w:cs="Times New Roman"/>
          <w:bCs/>
          <w:color w:val="000000" w:themeColor="text1"/>
          <w:sz w:val="16"/>
          <w:szCs w:val="20"/>
        </w:rPr>
        <w:t xml:space="preserve">(2013). </w:t>
      </w:r>
      <w:r w:rsidR="00A8449D"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Introduction to Modern Time Series Analysis</w:t>
      </w:r>
      <w:r w:rsidR="00A8449D"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 xml:space="preserve"> 2nd Edition, Springer Heidelberg, New York</w:t>
      </w:r>
      <w:r w:rsidR="00A8449D" w:rsidRPr="00330AE1">
        <w:rPr>
          <w:rFonts w:ascii="Times New Roman" w:hAnsi="Times New Roman" w:cs="Times New Roman"/>
          <w:bCs/>
          <w:color w:val="000000" w:themeColor="text1"/>
          <w:sz w:val="16"/>
          <w:szCs w:val="20"/>
        </w:rPr>
        <w:t>.</w:t>
      </w:r>
    </w:p>
    <w:p w:rsidR="008E5DD6" w:rsidRPr="00330AE1" w:rsidRDefault="00E33981"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Box, G.E.P., Jenkins, G.M. and Reinsel, G.C.</w:t>
      </w:r>
      <w:r w:rsidR="00400192" w:rsidRPr="00330AE1">
        <w:rPr>
          <w:rFonts w:ascii="Times New Roman" w:hAnsi="Times New Roman" w:cs="Times New Roman"/>
          <w:bCs/>
          <w:color w:val="000000" w:themeColor="text1"/>
          <w:sz w:val="16"/>
          <w:szCs w:val="20"/>
        </w:rPr>
        <w:t>,</w:t>
      </w:r>
      <w:r w:rsidR="00631A66" w:rsidRPr="00330AE1">
        <w:rPr>
          <w:rFonts w:ascii="Times New Roman" w:hAnsi="Times New Roman" w:cs="Times New Roman"/>
          <w:bCs/>
          <w:color w:val="000000" w:themeColor="text1"/>
          <w:sz w:val="16"/>
          <w:szCs w:val="20"/>
        </w:rPr>
        <w:t xml:space="preserve">(2008). </w:t>
      </w:r>
      <w:r w:rsidR="00400192"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Time Series Analysis. Forecasting and Control</w:t>
      </w:r>
      <w:r w:rsidR="00400192"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 xml:space="preserve"> 4th Edition, Wiley &amp; Sons Inc., New Jersey</w:t>
      </w:r>
      <w:r w:rsidR="00400192" w:rsidRPr="00330AE1">
        <w:rPr>
          <w:rFonts w:ascii="Times New Roman" w:hAnsi="Times New Roman" w:cs="Times New Roman"/>
          <w:bCs/>
          <w:color w:val="000000" w:themeColor="text1"/>
          <w:sz w:val="16"/>
          <w:szCs w:val="20"/>
        </w:rPr>
        <w:t>.</w:t>
      </w:r>
    </w:p>
    <w:bookmarkEnd w:id="0"/>
    <w:bookmarkEnd w:id="1"/>
    <w:bookmarkEnd w:id="2"/>
    <w:p w:rsidR="008E5DD6" w:rsidRPr="00330AE1" w:rsidRDefault="008E5DD6"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Ahn, H.,</w:t>
      </w:r>
      <w:r w:rsidR="00631A66" w:rsidRPr="00330AE1">
        <w:rPr>
          <w:rFonts w:ascii="Times New Roman" w:hAnsi="Times New Roman" w:cs="Times New Roman"/>
          <w:bCs/>
          <w:color w:val="000000" w:themeColor="text1"/>
          <w:sz w:val="16"/>
          <w:szCs w:val="20"/>
        </w:rPr>
        <w:t xml:space="preserve">(2000). </w:t>
      </w:r>
      <w:r w:rsidR="00400192"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 xml:space="preserve">Modeling of groundwater heads based on second order difference timeseries </w:t>
      </w:r>
      <w:r w:rsidR="00400192" w:rsidRPr="00330AE1">
        <w:rPr>
          <w:rFonts w:ascii="Times New Roman" w:hAnsi="Times New Roman" w:cs="Times New Roman"/>
          <w:bCs/>
          <w:color w:val="000000" w:themeColor="text1"/>
          <w:sz w:val="16"/>
          <w:szCs w:val="20"/>
        </w:rPr>
        <w:t>modeling",</w:t>
      </w:r>
      <w:r w:rsidRPr="00330AE1">
        <w:rPr>
          <w:rFonts w:ascii="Times New Roman" w:hAnsi="Times New Roman" w:cs="Times New Roman"/>
          <w:bCs/>
          <w:color w:val="000000" w:themeColor="text1"/>
          <w:sz w:val="16"/>
          <w:szCs w:val="20"/>
        </w:rPr>
        <w:t xml:space="preserve"> J. Hydrol., 8234: 8249</w:t>
      </w:r>
      <w:r w:rsidR="00400192" w:rsidRPr="00330AE1">
        <w:rPr>
          <w:rFonts w:ascii="Times New Roman" w:hAnsi="Times New Roman" w:cs="Times New Roman"/>
          <w:bCs/>
          <w:color w:val="000000" w:themeColor="text1"/>
          <w:sz w:val="16"/>
          <w:szCs w:val="20"/>
        </w:rPr>
        <w:t>.</w:t>
      </w:r>
    </w:p>
    <w:p w:rsidR="00E33981" w:rsidRPr="00330AE1" w:rsidRDefault="00E33981"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Chow VT, Kareliotis SJ</w:t>
      </w:r>
      <w:r w:rsidR="00400192" w:rsidRPr="00330AE1">
        <w:rPr>
          <w:rFonts w:ascii="Times New Roman" w:hAnsi="Times New Roman" w:cs="Times New Roman"/>
          <w:bCs/>
          <w:color w:val="000000" w:themeColor="text1"/>
          <w:sz w:val="16"/>
          <w:szCs w:val="20"/>
        </w:rPr>
        <w:t>.,</w:t>
      </w:r>
      <w:r w:rsidR="00631A66" w:rsidRPr="00330AE1">
        <w:rPr>
          <w:rFonts w:ascii="Times New Roman" w:hAnsi="Times New Roman" w:cs="Times New Roman"/>
          <w:bCs/>
          <w:color w:val="000000" w:themeColor="text1"/>
          <w:sz w:val="16"/>
          <w:szCs w:val="20"/>
        </w:rPr>
        <w:t xml:space="preserve">(1970). </w:t>
      </w:r>
      <w:r w:rsidR="00400192"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Analysis of stochastic hydrology systems</w:t>
      </w:r>
      <w:r w:rsidR="00400192"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 xml:space="preserve"> Water Resour. Res., 16: 1569-1582</w:t>
      </w:r>
      <w:r w:rsidR="00400192" w:rsidRPr="00330AE1">
        <w:rPr>
          <w:rFonts w:ascii="Times New Roman" w:hAnsi="Times New Roman" w:cs="Times New Roman"/>
          <w:bCs/>
          <w:color w:val="000000" w:themeColor="text1"/>
          <w:sz w:val="16"/>
          <w:szCs w:val="20"/>
        </w:rPr>
        <w:t>.</w:t>
      </w:r>
    </w:p>
    <w:p w:rsidR="00400192" w:rsidRPr="00330AE1" w:rsidRDefault="00E33981" w:rsidP="00330AE1">
      <w:pPr>
        <w:pStyle w:val="ListParagraph"/>
        <w:numPr>
          <w:ilvl w:val="0"/>
          <w:numId w:val="18"/>
        </w:numPr>
        <w:autoSpaceDE w:val="0"/>
        <w:autoSpaceDN w:val="0"/>
        <w:adjustRightInd w:val="0"/>
        <w:spacing w:after="0" w:line="240" w:lineRule="auto"/>
        <w:ind w:left="540" w:hanging="540"/>
        <w:jc w:val="both"/>
        <w:rPr>
          <w:rFonts w:ascii="Times New Roman" w:eastAsia="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Chow VT</w:t>
      </w:r>
      <w:r w:rsidR="00400192" w:rsidRPr="00330AE1">
        <w:rPr>
          <w:rFonts w:ascii="Times New Roman" w:hAnsi="Times New Roman" w:cs="Times New Roman"/>
          <w:bCs/>
          <w:color w:val="000000" w:themeColor="text1"/>
          <w:sz w:val="16"/>
          <w:szCs w:val="20"/>
        </w:rPr>
        <w:t>.,</w:t>
      </w:r>
      <w:r w:rsidR="00631A66" w:rsidRPr="00330AE1">
        <w:rPr>
          <w:rFonts w:ascii="Times New Roman" w:hAnsi="Times New Roman" w:cs="Times New Roman"/>
          <w:bCs/>
          <w:color w:val="000000" w:themeColor="text1"/>
          <w:sz w:val="16"/>
          <w:szCs w:val="20"/>
        </w:rPr>
        <w:t xml:space="preserve">(1978). </w:t>
      </w:r>
      <w:r w:rsidR="00400192"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Stochastical modeling of watershed systems</w:t>
      </w:r>
      <w:r w:rsidR="00400192"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 xml:space="preserve"> Academic press, NY. Adv. Hydrosci., 11: 259</w:t>
      </w:r>
      <w:r w:rsidR="00400192" w:rsidRPr="00330AE1">
        <w:rPr>
          <w:rFonts w:ascii="Times New Roman" w:hAnsi="Times New Roman" w:cs="Times New Roman"/>
          <w:bCs/>
          <w:color w:val="000000" w:themeColor="text1"/>
          <w:sz w:val="16"/>
          <w:szCs w:val="20"/>
        </w:rPr>
        <w:t>.</w:t>
      </w:r>
    </w:p>
    <w:p w:rsidR="00A8449D" w:rsidRPr="00330AE1" w:rsidRDefault="00344356" w:rsidP="00330AE1">
      <w:pPr>
        <w:pStyle w:val="ListParagraph"/>
        <w:numPr>
          <w:ilvl w:val="0"/>
          <w:numId w:val="18"/>
        </w:numPr>
        <w:autoSpaceDE w:val="0"/>
        <w:autoSpaceDN w:val="0"/>
        <w:adjustRightInd w:val="0"/>
        <w:spacing w:after="0" w:line="240" w:lineRule="auto"/>
        <w:ind w:left="540" w:hanging="540"/>
        <w:jc w:val="both"/>
        <w:rPr>
          <w:rFonts w:ascii="Times New Roman" w:eastAsia="Times New Roman" w:hAnsi="Times New Roman" w:cs="Times New Roman"/>
          <w:bCs/>
          <w:color w:val="000000" w:themeColor="text1"/>
          <w:sz w:val="16"/>
          <w:szCs w:val="20"/>
        </w:rPr>
      </w:pPr>
      <w:r w:rsidRPr="00330AE1">
        <w:rPr>
          <w:rFonts w:ascii="Times New Roman" w:eastAsia="Times New Roman" w:hAnsi="Times New Roman" w:cs="Times New Roman"/>
          <w:bCs/>
          <w:color w:val="000000" w:themeColor="text1"/>
          <w:sz w:val="16"/>
          <w:szCs w:val="20"/>
        </w:rPr>
        <w:t>Kroese, D. P.; Taimre, T.; Botev, Z.I.</w:t>
      </w:r>
      <w:r w:rsidR="00400192" w:rsidRPr="00330AE1">
        <w:rPr>
          <w:rFonts w:ascii="Times New Roman" w:eastAsia="Times New Roman" w:hAnsi="Times New Roman" w:cs="Times New Roman"/>
          <w:bCs/>
          <w:color w:val="000000" w:themeColor="text1"/>
          <w:sz w:val="16"/>
          <w:szCs w:val="20"/>
        </w:rPr>
        <w:t>,</w:t>
      </w:r>
      <w:r w:rsidR="00631A66" w:rsidRPr="00330AE1">
        <w:rPr>
          <w:rFonts w:ascii="Times New Roman" w:hAnsi="Times New Roman" w:cs="Times New Roman"/>
          <w:bCs/>
          <w:color w:val="000000" w:themeColor="text1"/>
          <w:sz w:val="16"/>
          <w:szCs w:val="20"/>
        </w:rPr>
        <w:t xml:space="preserve">(2011). </w:t>
      </w:r>
      <w:r w:rsidR="00400192" w:rsidRPr="00330AE1">
        <w:rPr>
          <w:rFonts w:ascii="Times New Roman" w:hAnsi="Times New Roman" w:cs="Times New Roman"/>
          <w:bCs/>
          <w:color w:val="000000" w:themeColor="text1"/>
          <w:sz w:val="16"/>
          <w:szCs w:val="20"/>
        </w:rPr>
        <w:t>"</w:t>
      </w:r>
      <w:hyperlink r:id="rId38" w:history="1">
        <w:r w:rsidRPr="00330AE1">
          <w:rPr>
            <w:rFonts w:ascii="Times New Roman" w:eastAsia="Times New Roman" w:hAnsi="Times New Roman" w:cs="Times New Roman"/>
            <w:bCs/>
            <w:color w:val="000000" w:themeColor="text1"/>
            <w:sz w:val="16"/>
            <w:szCs w:val="20"/>
          </w:rPr>
          <w:t>Handbook of Monte Carlo Methods</w:t>
        </w:r>
      </w:hyperlink>
      <w:r w:rsidR="00400192" w:rsidRPr="00330AE1">
        <w:rPr>
          <w:rFonts w:ascii="Times New Roman" w:hAnsi="Times New Roman" w:cs="Times New Roman"/>
          <w:bCs/>
          <w:color w:val="000000" w:themeColor="text1"/>
          <w:sz w:val="16"/>
          <w:szCs w:val="20"/>
        </w:rPr>
        <w:t>",</w:t>
      </w:r>
      <w:r w:rsidRPr="00330AE1">
        <w:rPr>
          <w:rFonts w:ascii="Times New Roman" w:eastAsia="Times New Roman" w:hAnsi="Times New Roman" w:cs="Times New Roman"/>
          <w:bCs/>
          <w:color w:val="000000" w:themeColor="text1"/>
          <w:sz w:val="16"/>
          <w:szCs w:val="20"/>
        </w:rPr>
        <w:t xml:space="preserve"> New York: </w:t>
      </w:r>
      <w:hyperlink r:id="rId39" w:tooltip="John Wiley &amp; Sons" w:history="1">
        <w:r w:rsidRPr="00330AE1">
          <w:rPr>
            <w:rFonts w:ascii="Times New Roman" w:eastAsia="Times New Roman" w:hAnsi="Times New Roman" w:cs="Times New Roman"/>
            <w:bCs/>
            <w:color w:val="000000" w:themeColor="text1"/>
            <w:sz w:val="16"/>
            <w:szCs w:val="20"/>
          </w:rPr>
          <w:t>John Wiley &amp; Sons</w:t>
        </w:r>
      </w:hyperlink>
      <w:r w:rsidRPr="00330AE1">
        <w:rPr>
          <w:rFonts w:ascii="Times New Roman" w:eastAsia="Times New Roman" w:hAnsi="Times New Roman" w:cs="Times New Roman"/>
          <w:bCs/>
          <w:color w:val="000000" w:themeColor="text1"/>
          <w:sz w:val="16"/>
          <w:szCs w:val="20"/>
        </w:rPr>
        <w:t>. 772 P</w:t>
      </w:r>
      <w:r w:rsidR="00400192" w:rsidRPr="00330AE1">
        <w:rPr>
          <w:rFonts w:ascii="Times New Roman" w:eastAsia="Times New Roman" w:hAnsi="Times New Roman" w:cs="Times New Roman"/>
          <w:bCs/>
          <w:color w:val="000000" w:themeColor="text1"/>
          <w:sz w:val="16"/>
          <w:szCs w:val="20"/>
        </w:rPr>
        <w:t>.</w:t>
      </w:r>
    </w:p>
    <w:p w:rsidR="00444D2C" w:rsidRPr="00330AE1" w:rsidRDefault="007C1648" w:rsidP="00330AE1">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 xml:space="preserve">Safar, M. I., </w:t>
      </w:r>
      <w:r w:rsidR="00631A66" w:rsidRPr="00330AE1">
        <w:rPr>
          <w:rFonts w:ascii="Times New Roman" w:hAnsi="Times New Roman" w:cs="Times New Roman"/>
          <w:bCs/>
          <w:color w:val="000000" w:themeColor="text1"/>
          <w:sz w:val="16"/>
          <w:szCs w:val="20"/>
        </w:rPr>
        <w:t>(1985).</w:t>
      </w:r>
      <w:r w:rsidRPr="00330AE1">
        <w:rPr>
          <w:rFonts w:ascii="Times New Roman" w:hAnsi="Times New Roman" w:cs="Times New Roman"/>
          <w:bCs/>
          <w:color w:val="000000" w:themeColor="text1"/>
          <w:sz w:val="16"/>
          <w:szCs w:val="20"/>
        </w:rPr>
        <w:t>"Dust and dust storms in Kuwait", Civil Aviation Meteorological Dept., Kuwait.</w:t>
      </w:r>
    </w:p>
    <w:p w:rsidR="00306548" w:rsidRPr="00330AE1" w:rsidRDefault="005A3CCE" w:rsidP="00330AE1">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 xml:space="preserve">Hamoud N. Alalati, Mohamed I. GAD, </w:t>
      </w:r>
      <w:r w:rsidR="00631A66" w:rsidRPr="00330AE1">
        <w:rPr>
          <w:rFonts w:ascii="Times New Roman" w:hAnsi="Times New Roman" w:cs="Times New Roman"/>
          <w:bCs/>
          <w:color w:val="000000" w:themeColor="text1"/>
          <w:sz w:val="16"/>
          <w:szCs w:val="20"/>
        </w:rPr>
        <w:t xml:space="preserve">(2018). </w:t>
      </w:r>
      <w:r w:rsidRPr="00330AE1">
        <w:rPr>
          <w:rFonts w:ascii="Times New Roman" w:hAnsi="Times New Roman" w:cs="Times New Roman"/>
          <w:bCs/>
          <w:color w:val="000000" w:themeColor="text1"/>
          <w:sz w:val="16"/>
          <w:szCs w:val="20"/>
        </w:rPr>
        <w:t>" Study The Seasonal Fluctuations of Groundwater Characteristics</w:t>
      </w:r>
      <w:r w:rsidR="00444D2C" w:rsidRPr="00330AE1">
        <w:rPr>
          <w:rFonts w:ascii="Times New Roman" w:hAnsi="Times New Roman" w:cs="Times New Roman"/>
          <w:bCs/>
          <w:color w:val="000000" w:themeColor="text1"/>
          <w:sz w:val="16"/>
          <w:szCs w:val="20"/>
        </w:rPr>
        <w:t xml:space="preserve">in </w:t>
      </w:r>
      <w:r w:rsidRPr="00330AE1">
        <w:rPr>
          <w:rFonts w:ascii="Times New Roman" w:hAnsi="Times New Roman" w:cs="Times New Roman"/>
          <w:bCs/>
          <w:color w:val="000000" w:themeColor="text1"/>
          <w:sz w:val="16"/>
          <w:szCs w:val="20"/>
        </w:rPr>
        <w:t>Al-Raudhatain And Umm Al-Aish Depressions, North Kuwait", Int. Journal of Engineering Research and Application www.i jera.com ISSN : 2248-9622, Vol. 8, Issue 1, ( Part -III), pp.43-56, January 2018.</w:t>
      </w:r>
    </w:p>
    <w:p w:rsidR="00344356" w:rsidRPr="00330AE1" w:rsidRDefault="00344356" w:rsidP="00330AE1">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 xml:space="preserve">Mukhopadhyay, A. Al-Sulaimi, J., Al-Awadi, E. and Al-Ruwaih, F., </w:t>
      </w:r>
      <w:r w:rsidR="00631A66" w:rsidRPr="00330AE1">
        <w:rPr>
          <w:rFonts w:ascii="Times New Roman" w:hAnsi="Times New Roman" w:cs="Times New Roman"/>
          <w:bCs/>
          <w:color w:val="000000" w:themeColor="text1"/>
          <w:sz w:val="16"/>
          <w:szCs w:val="20"/>
        </w:rPr>
        <w:t xml:space="preserve">(1996). </w:t>
      </w:r>
      <w:r w:rsidR="00400192"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An overview of the Tertiary geology and hydrogeology of the northern part of the Arabian Gulf region with special reference to Kuwait</w:t>
      </w:r>
      <w:r w:rsidR="00400192"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 xml:space="preserve"> Volume 40, Issues 3–4, June 1996, Pages 259–295</w:t>
      </w:r>
      <w:r w:rsidR="00400192" w:rsidRPr="00330AE1">
        <w:rPr>
          <w:rFonts w:ascii="Times New Roman" w:hAnsi="Times New Roman" w:cs="Times New Roman"/>
          <w:bCs/>
          <w:color w:val="000000" w:themeColor="text1"/>
          <w:sz w:val="16"/>
          <w:szCs w:val="20"/>
        </w:rPr>
        <w:t>.</w:t>
      </w:r>
    </w:p>
    <w:p w:rsidR="00344356" w:rsidRPr="00330AE1" w:rsidRDefault="00344356"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SMEC</w:t>
      </w:r>
      <w:r w:rsidR="001704C6" w:rsidRPr="00330AE1">
        <w:rPr>
          <w:rFonts w:ascii="Times New Roman" w:hAnsi="Times New Roman" w:cs="Times New Roman"/>
          <w:bCs/>
          <w:color w:val="000000" w:themeColor="text1"/>
          <w:sz w:val="16"/>
          <w:szCs w:val="20"/>
        </w:rPr>
        <w:t xml:space="preserve">, </w:t>
      </w:r>
      <w:r w:rsidR="00631A66" w:rsidRPr="00330AE1">
        <w:rPr>
          <w:rFonts w:ascii="Times New Roman" w:hAnsi="Times New Roman" w:cs="Times New Roman"/>
          <w:bCs/>
          <w:color w:val="000000" w:themeColor="text1"/>
          <w:sz w:val="16"/>
          <w:szCs w:val="20"/>
        </w:rPr>
        <w:t xml:space="preserve">(2004). </w:t>
      </w:r>
      <w:r w:rsidR="001704C6"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Groundwater modelling of the Raudhatain and Umm Al-Aish freshwater aquifers of Kuwait</w:t>
      </w:r>
      <w:r w:rsidR="001704C6"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 xml:space="preserve"> Program for the monitoring and assessment of the environmental consequences of the Iraqi aggression in Kuwait.</w:t>
      </w:r>
    </w:p>
    <w:p w:rsidR="008E5DD6" w:rsidRPr="00330AE1" w:rsidRDefault="008E5DD6" w:rsidP="00330AE1">
      <w:pPr>
        <w:pStyle w:val="Default"/>
        <w:numPr>
          <w:ilvl w:val="0"/>
          <w:numId w:val="18"/>
        </w:numPr>
        <w:ind w:left="540" w:hanging="540"/>
        <w:jc w:val="both"/>
        <w:rPr>
          <w:bCs/>
          <w:color w:val="000000" w:themeColor="text1"/>
          <w:sz w:val="16"/>
          <w:szCs w:val="20"/>
        </w:rPr>
      </w:pPr>
      <w:r w:rsidRPr="00330AE1">
        <w:rPr>
          <w:bCs/>
          <w:color w:val="000000" w:themeColor="text1"/>
          <w:sz w:val="16"/>
          <w:szCs w:val="20"/>
        </w:rPr>
        <w:t>Al-Sulaimi, J. and Mukhopadhyay, A.</w:t>
      </w:r>
      <w:r w:rsidR="00830923" w:rsidRPr="00330AE1">
        <w:rPr>
          <w:bCs/>
          <w:color w:val="000000" w:themeColor="text1"/>
          <w:sz w:val="16"/>
          <w:szCs w:val="20"/>
        </w:rPr>
        <w:t>,</w:t>
      </w:r>
      <w:r w:rsidR="00631A66" w:rsidRPr="00330AE1">
        <w:rPr>
          <w:bCs/>
          <w:color w:val="000000" w:themeColor="text1"/>
          <w:sz w:val="16"/>
          <w:szCs w:val="20"/>
        </w:rPr>
        <w:t xml:space="preserve"> (2000). </w:t>
      </w:r>
      <w:r w:rsidR="00830923" w:rsidRPr="00330AE1">
        <w:rPr>
          <w:bCs/>
          <w:color w:val="000000" w:themeColor="text1"/>
          <w:sz w:val="16"/>
          <w:szCs w:val="20"/>
        </w:rPr>
        <w:t>"</w:t>
      </w:r>
      <w:r w:rsidRPr="00330AE1">
        <w:rPr>
          <w:bCs/>
          <w:color w:val="000000" w:themeColor="text1"/>
          <w:sz w:val="16"/>
          <w:szCs w:val="20"/>
        </w:rPr>
        <w:t>An overview of the surface and near-surface geology, geomorphology and natural resources of Kuwait</w:t>
      </w:r>
      <w:r w:rsidR="00830923" w:rsidRPr="00330AE1">
        <w:rPr>
          <w:bCs/>
          <w:color w:val="000000" w:themeColor="text1"/>
          <w:sz w:val="16"/>
          <w:szCs w:val="20"/>
        </w:rPr>
        <w:t>",</w:t>
      </w:r>
      <w:r w:rsidRPr="00330AE1">
        <w:rPr>
          <w:bCs/>
          <w:color w:val="000000" w:themeColor="text1"/>
          <w:sz w:val="16"/>
          <w:szCs w:val="20"/>
        </w:rPr>
        <w:t xml:space="preserve"> Earth Science Reviews, v. 50, p. 227-267</w:t>
      </w:r>
      <w:r w:rsidR="00830923" w:rsidRPr="00330AE1">
        <w:rPr>
          <w:bCs/>
          <w:color w:val="000000" w:themeColor="text1"/>
          <w:sz w:val="16"/>
          <w:szCs w:val="20"/>
        </w:rPr>
        <w:t>.</w:t>
      </w:r>
    </w:p>
    <w:p w:rsidR="00344356" w:rsidRPr="00330AE1" w:rsidRDefault="00344356" w:rsidP="00330AE1">
      <w:pPr>
        <w:pStyle w:val="Default"/>
        <w:numPr>
          <w:ilvl w:val="0"/>
          <w:numId w:val="18"/>
        </w:numPr>
        <w:ind w:left="540" w:hanging="540"/>
        <w:jc w:val="both"/>
        <w:rPr>
          <w:bCs/>
          <w:color w:val="000000" w:themeColor="text1"/>
          <w:sz w:val="16"/>
          <w:szCs w:val="20"/>
        </w:rPr>
      </w:pPr>
      <w:r w:rsidRPr="00330AE1">
        <w:rPr>
          <w:bCs/>
          <w:color w:val="000000" w:themeColor="text1"/>
          <w:sz w:val="16"/>
          <w:szCs w:val="20"/>
        </w:rPr>
        <w:t xml:space="preserve">Al-Sulaimi, J.S. and Al-Ruwaih, F.M., </w:t>
      </w:r>
      <w:r w:rsidR="00631A66" w:rsidRPr="00330AE1">
        <w:rPr>
          <w:bCs/>
          <w:color w:val="000000" w:themeColor="text1"/>
          <w:sz w:val="16"/>
          <w:szCs w:val="20"/>
        </w:rPr>
        <w:t xml:space="preserve">(2004). </w:t>
      </w:r>
      <w:r w:rsidR="00830923" w:rsidRPr="00330AE1">
        <w:rPr>
          <w:bCs/>
          <w:color w:val="000000" w:themeColor="text1"/>
          <w:sz w:val="16"/>
          <w:szCs w:val="20"/>
        </w:rPr>
        <w:t>"</w:t>
      </w:r>
      <w:r w:rsidRPr="00330AE1">
        <w:rPr>
          <w:bCs/>
          <w:color w:val="000000" w:themeColor="text1"/>
          <w:sz w:val="16"/>
          <w:szCs w:val="20"/>
        </w:rPr>
        <w:t>Geological, Structural and Geochemical Aspects of the Main Aquifer Systems in Kuwait</w:t>
      </w:r>
      <w:r w:rsidR="00830923" w:rsidRPr="00330AE1">
        <w:rPr>
          <w:bCs/>
          <w:color w:val="000000" w:themeColor="text1"/>
          <w:sz w:val="16"/>
          <w:szCs w:val="20"/>
        </w:rPr>
        <w:t>",</w:t>
      </w:r>
      <w:r w:rsidRPr="00330AE1">
        <w:rPr>
          <w:bCs/>
          <w:color w:val="000000" w:themeColor="text1"/>
          <w:sz w:val="16"/>
          <w:szCs w:val="20"/>
        </w:rPr>
        <w:t xml:space="preserve"> Kuwait J. Sci. Eng. 31(1) pp. 13-174.</w:t>
      </w:r>
    </w:p>
    <w:p w:rsidR="00344356" w:rsidRPr="00330AE1" w:rsidRDefault="00344356" w:rsidP="00330AE1">
      <w:pPr>
        <w:pStyle w:val="Default"/>
        <w:numPr>
          <w:ilvl w:val="0"/>
          <w:numId w:val="18"/>
        </w:numPr>
        <w:ind w:left="540" w:hanging="540"/>
        <w:jc w:val="both"/>
        <w:rPr>
          <w:bCs/>
          <w:color w:val="000000" w:themeColor="text1"/>
          <w:sz w:val="16"/>
          <w:szCs w:val="20"/>
        </w:rPr>
      </w:pPr>
      <w:r w:rsidRPr="00330AE1">
        <w:rPr>
          <w:bCs/>
          <w:color w:val="000000" w:themeColor="text1"/>
          <w:sz w:val="16"/>
          <w:szCs w:val="20"/>
        </w:rPr>
        <w:t>Al-Senafy, M.; Fadlelmawla, A.; Mukhopadhyay, A.; Al-Khalid, A. and Al-Fahad, K.</w:t>
      </w:r>
      <w:r w:rsidR="00830923" w:rsidRPr="00330AE1">
        <w:rPr>
          <w:bCs/>
          <w:color w:val="000000" w:themeColor="text1"/>
          <w:sz w:val="16"/>
          <w:szCs w:val="20"/>
        </w:rPr>
        <w:t>,</w:t>
      </w:r>
      <w:r w:rsidR="00631A66" w:rsidRPr="00330AE1">
        <w:rPr>
          <w:bCs/>
          <w:color w:val="000000" w:themeColor="text1"/>
          <w:sz w:val="16"/>
          <w:szCs w:val="20"/>
        </w:rPr>
        <w:t xml:space="preserve">(2016). </w:t>
      </w:r>
      <w:r w:rsidR="00830923" w:rsidRPr="00330AE1">
        <w:rPr>
          <w:bCs/>
          <w:color w:val="000000" w:themeColor="text1"/>
          <w:sz w:val="16"/>
          <w:szCs w:val="20"/>
        </w:rPr>
        <w:t>"</w:t>
      </w:r>
      <w:r w:rsidRPr="00330AE1">
        <w:rPr>
          <w:bCs/>
          <w:color w:val="000000" w:themeColor="text1"/>
          <w:sz w:val="16"/>
          <w:szCs w:val="20"/>
        </w:rPr>
        <w:t>Groundwater Protection in Kuwait: Design of Monitoring Network and Recommended Path</w:t>
      </w:r>
      <w:r w:rsidR="00830923" w:rsidRPr="00330AE1">
        <w:rPr>
          <w:bCs/>
          <w:color w:val="000000" w:themeColor="text1"/>
          <w:sz w:val="16"/>
          <w:szCs w:val="20"/>
        </w:rPr>
        <w:t xml:space="preserve">", </w:t>
      </w:r>
      <w:r w:rsidRPr="00330AE1">
        <w:rPr>
          <w:bCs/>
          <w:color w:val="000000" w:themeColor="text1"/>
          <w:sz w:val="16"/>
          <w:szCs w:val="20"/>
        </w:rPr>
        <w:t>Proceeding of Nineteenth International Water Technology Conference, IWTC19, 21-23 April 2016. Pp 13-20.</w:t>
      </w:r>
    </w:p>
    <w:p w:rsidR="00344356" w:rsidRPr="00330AE1" w:rsidRDefault="00344356"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 xml:space="preserve">Yihdego, Y. and Al-Weshah, R. A., </w:t>
      </w:r>
      <w:r w:rsidR="00631A66" w:rsidRPr="00330AE1">
        <w:rPr>
          <w:rFonts w:ascii="Times New Roman" w:hAnsi="Times New Roman" w:cs="Times New Roman"/>
          <w:bCs/>
          <w:color w:val="000000" w:themeColor="text1"/>
          <w:sz w:val="16"/>
          <w:szCs w:val="20"/>
        </w:rPr>
        <w:t xml:space="preserve">(2016). </w:t>
      </w:r>
      <w:r w:rsidR="00830923"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Assessment and Prediction of Saline Sea Water Transport in Soil water Using 3-D Numerical Modelling</w:t>
      </w:r>
      <w:r w:rsidR="00830923"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 xml:space="preserve"> Springer International Publishing Switzerland 2016. Environ. Process. DOI 10.1007/s40710-016-0198-3.</w:t>
      </w:r>
    </w:p>
    <w:p w:rsidR="00344356" w:rsidRPr="00330AE1" w:rsidRDefault="00344356"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 xml:space="preserve">Yihdego, Y. and Al-Weshah, R. A., </w:t>
      </w:r>
      <w:r w:rsidR="00631A66" w:rsidRPr="00330AE1">
        <w:rPr>
          <w:rFonts w:ascii="Times New Roman" w:hAnsi="Times New Roman" w:cs="Times New Roman"/>
          <w:bCs/>
          <w:color w:val="000000" w:themeColor="text1"/>
          <w:sz w:val="16"/>
          <w:szCs w:val="20"/>
        </w:rPr>
        <w:t xml:space="preserve">(2016). </w:t>
      </w:r>
      <w:r w:rsidR="00830923"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Gulf war contamination assessment for optimal monitoring and remediation cost-benefit analysis</w:t>
      </w:r>
      <w:r w:rsidR="00830923"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 Kuwait. Environ Earth Sci 75:1234 DOI.</w:t>
      </w:r>
    </w:p>
    <w:p w:rsidR="008E5DD6" w:rsidRPr="00330AE1" w:rsidRDefault="008E5DD6"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Al-Weshah R, Yihdego Y</w:t>
      </w:r>
      <w:r w:rsidR="00830923" w:rsidRPr="00330AE1">
        <w:rPr>
          <w:rFonts w:ascii="Times New Roman" w:hAnsi="Times New Roman" w:cs="Times New Roman"/>
          <w:bCs/>
          <w:color w:val="000000" w:themeColor="text1"/>
          <w:sz w:val="16"/>
          <w:szCs w:val="20"/>
        </w:rPr>
        <w:t>.,</w:t>
      </w:r>
      <w:r w:rsidR="00631A66" w:rsidRPr="00330AE1">
        <w:rPr>
          <w:rFonts w:ascii="Times New Roman" w:hAnsi="Times New Roman" w:cs="Times New Roman"/>
          <w:bCs/>
          <w:color w:val="000000" w:themeColor="text1"/>
          <w:sz w:val="16"/>
          <w:szCs w:val="20"/>
        </w:rPr>
        <w:t xml:space="preserve">(2016). </w:t>
      </w:r>
      <w:r w:rsidR="00830923"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Modelling of strategically vital fresh water aquifers, Kuwait</w:t>
      </w:r>
      <w:r w:rsidR="00830923"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 xml:space="preserve"> Environ Earth Sci., 75:1315. doi:10.1007/s12665-016-6132-1</w:t>
      </w:r>
      <w:r w:rsidR="00830923" w:rsidRPr="00330AE1">
        <w:rPr>
          <w:rFonts w:ascii="Times New Roman" w:hAnsi="Times New Roman" w:cs="Times New Roman"/>
          <w:bCs/>
          <w:color w:val="000000" w:themeColor="text1"/>
          <w:sz w:val="16"/>
          <w:szCs w:val="20"/>
        </w:rPr>
        <w:t>.</w:t>
      </w:r>
    </w:p>
    <w:p w:rsidR="00344356" w:rsidRPr="00330AE1" w:rsidRDefault="00344356" w:rsidP="00330AE1">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Gulf Inspec</w:t>
      </w:r>
      <w:r w:rsidR="00830923" w:rsidRPr="00330AE1">
        <w:rPr>
          <w:rFonts w:ascii="Times New Roman" w:hAnsi="Times New Roman" w:cs="Times New Roman"/>
          <w:bCs/>
          <w:color w:val="000000" w:themeColor="text1"/>
          <w:sz w:val="16"/>
          <w:szCs w:val="20"/>
        </w:rPr>
        <w:t>tion International Company (GII</w:t>
      </w:r>
      <w:r w:rsidRPr="00330AE1">
        <w:rPr>
          <w:rFonts w:ascii="Times New Roman" w:hAnsi="Times New Roman" w:cs="Times New Roman"/>
          <w:bCs/>
          <w:color w:val="000000" w:themeColor="text1"/>
          <w:sz w:val="16"/>
          <w:szCs w:val="20"/>
        </w:rPr>
        <w:t>)</w:t>
      </w:r>
      <w:r w:rsidR="00830923" w:rsidRPr="00330AE1">
        <w:rPr>
          <w:rFonts w:ascii="Times New Roman" w:hAnsi="Times New Roman" w:cs="Times New Roman"/>
          <w:bCs/>
          <w:color w:val="000000" w:themeColor="text1"/>
          <w:sz w:val="16"/>
          <w:szCs w:val="20"/>
        </w:rPr>
        <w:t>,</w:t>
      </w:r>
      <w:r w:rsidR="00631A66" w:rsidRPr="00330AE1">
        <w:rPr>
          <w:rFonts w:ascii="Times New Roman" w:hAnsi="Times New Roman" w:cs="Times New Roman"/>
          <w:bCs/>
          <w:color w:val="000000" w:themeColor="text1"/>
          <w:sz w:val="16"/>
          <w:szCs w:val="20"/>
        </w:rPr>
        <w:t xml:space="preserve">(2010). </w:t>
      </w:r>
      <w:r w:rsidR="00830923"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Technical report on drilling and construction of one drainage and monitoring well for Jaber Al-Ahmed</w:t>
      </w:r>
      <w:r w:rsidR="00830923"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 xml:space="preserve"> “W” 300/132/11Kv Substation.</w:t>
      </w:r>
    </w:p>
    <w:p w:rsidR="00344356" w:rsidRPr="00330AE1" w:rsidRDefault="00344356" w:rsidP="00330AE1">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Gad, M. I.; Al-Nimr, A. E. and Alalati, H. N.</w:t>
      </w:r>
      <w:r w:rsidR="00830923" w:rsidRPr="00330AE1">
        <w:rPr>
          <w:rFonts w:ascii="Times New Roman" w:hAnsi="Times New Roman" w:cs="Times New Roman"/>
          <w:bCs/>
          <w:color w:val="000000" w:themeColor="text1"/>
          <w:sz w:val="16"/>
          <w:szCs w:val="20"/>
        </w:rPr>
        <w:t>,</w:t>
      </w:r>
      <w:r w:rsidR="00631A66" w:rsidRPr="00330AE1">
        <w:rPr>
          <w:rFonts w:ascii="Times New Roman" w:hAnsi="Times New Roman" w:cs="Times New Roman"/>
          <w:bCs/>
          <w:color w:val="000000" w:themeColor="text1"/>
          <w:sz w:val="16"/>
          <w:szCs w:val="20"/>
        </w:rPr>
        <w:t xml:space="preserve">(2017). </w:t>
      </w:r>
      <w:r w:rsidR="00830923"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Numerical Modelling of Waterlogging Problem in New Urbanized Communities in Al-</w:t>
      </w:r>
      <w:r w:rsidR="00B8572A" w:rsidRPr="00330AE1">
        <w:rPr>
          <w:rFonts w:ascii="Times New Roman" w:hAnsi="Times New Roman" w:cs="Times New Roman"/>
          <w:bCs/>
          <w:color w:val="000000" w:themeColor="text1"/>
          <w:sz w:val="16"/>
          <w:szCs w:val="20"/>
        </w:rPr>
        <w:t>Qairawan</w:t>
      </w:r>
      <w:r w:rsidRPr="00330AE1">
        <w:rPr>
          <w:rFonts w:ascii="Times New Roman" w:hAnsi="Times New Roman" w:cs="Times New Roman"/>
          <w:bCs/>
          <w:color w:val="000000" w:themeColor="text1"/>
          <w:sz w:val="16"/>
          <w:szCs w:val="20"/>
        </w:rPr>
        <w:t xml:space="preserve"> area, Kuwait</w:t>
      </w:r>
      <w:r w:rsidR="00715389" w:rsidRPr="00330AE1">
        <w:rPr>
          <w:rFonts w:ascii="Times New Roman" w:hAnsi="Times New Roman" w:cs="Times New Roman"/>
          <w:bCs/>
          <w:color w:val="000000" w:themeColor="text1"/>
          <w:sz w:val="16"/>
          <w:szCs w:val="20"/>
        </w:rPr>
        <w:t>",</w:t>
      </w:r>
      <w:r w:rsidR="00B8572A" w:rsidRPr="00330AE1">
        <w:rPr>
          <w:rFonts w:ascii="Times New Roman" w:hAnsi="Times New Roman" w:cs="Times New Roman"/>
          <w:bCs/>
          <w:color w:val="000000" w:themeColor="text1"/>
          <w:sz w:val="16"/>
          <w:szCs w:val="20"/>
        </w:rPr>
        <w:t xml:space="preserve"> Int. </w:t>
      </w:r>
      <w:r w:rsidRPr="00330AE1">
        <w:rPr>
          <w:rFonts w:ascii="Times New Roman" w:hAnsi="Times New Roman" w:cs="Times New Roman"/>
          <w:bCs/>
          <w:color w:val="000000" w:themeColor="text1"/>
          <w:sz w:val="16"/>
          <w:szCs w:val="20"/>
        </w:rPr>
        <w:t xml:space="preserve">Journal of Engineering Research and Application, </w:t>
      </w:r>
      <w:r w:rsidR="00B8572A" w:rsidRPr="00330AE1">
        <w:rPr>
          <w:rFonts w:ascii="Times New Roman" w:hAnsi="Times New Roman" w:cs="Times New Roman"/>
          <w:bCs/>
          <w:color w:val="000000" w:themeColor="text1"/>
          <w:sz w:val="16"/>
          <w:szCs w:val="20"/>
        </w:rPr>
        <w:t>ISSN:2248-9622, Vol.</w:t>
      </w:r>
      <w:r w:rsidRPr="00330AE1">
        <w:rPr>
          <w:rFonts w:ascii="Times New Roman" w:hAnsi="Times New Roman" w:cs="Times New Roman"/>
          <w:bCs/>
          <w:color w:val="000000" w:themeColor="text1"/>
          <w:sz w:val="16"/>
          <w:szCs w:val="20"/>
        </w:rPr>
        <w:t>7</w:t>
      </w:r>
      <w:r w:rsidR="00B8572A" w:rsidRPr="00330AE1">
        <w:rPr>
          <w:rFonts w:ascii="Times New Roman" w:hAnsi="Times New Roman" w:cs="Times New Roman"/>
          <w:bCs/>
          <w:color w:val="000000" w:themeColor="text1"/>
          <w:sz w:val="16"/>
          <w:szCs w:val="20"/>
        </w:rPr>
        <w:t>, Issue 2,</w:t>
      </w:r>
      <w:r w:rsidRPr="00330AE1">
        <w:rPr>
          <w:rFonts w:ascii="Times New Roman" w:hAnsi="Times New Roman" w:cs="Times New Roman"/>
          <w:bCs/>
          <w:color w:val="000000" w:themeColor="text1"/>
          <w:sz w:val="16"/>
          <w:szCs w:val="20"/>
        </w:rPr>
        <w:t xml:space="preserve">(Part-5): </w:t>
      </w:r>
      <w:r w:rsidR="00B8572A" w:rsidRPr="00330AE1">
        <w:rPr>
          <w:rFonts w:ascii="Times New Roman" w:hAnsi="Times New Roman" w:cs="Times New Roman"/>
          <w:bCs/>
          <w:color w:val="000000" w:themeColor="text1"/>
          <w:sz w:val="16"/>
          <w:szCs w:val="20"/>
        </w:rPr>
        <w:t xml:space="preserve">pp. </w:t>
      </w:r>
      <w:r w:rsidRPr="00330AE1">
        <w:rPr>
          <w:rFonts w:ascii="Times New Roman" w:hAnsi="Times New Roman" w:cs="Times New Roman"/>
          <w:bCs/>
          <w:color w:val="000000" w:themeColor="text1"/>
          <w:sz w:val="16"/>
          <w:szCs w:val="20"/>
        </w:rPr>
        <w:t>59-71.</w:t>
      </w:r>
    </w:p>
    <w:p w:rsidR="00344356" w:rsidRPr="00330AE1" w:rsidRDefault="00344356"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 xml:space="preserve">Al-Rashed, M., Al-Senafy, M., Viswanathan, M. and Al-Sumait, A., </w:t>
      </w:r>
      <w:r w:rsidR="00631A66" w:rsidRPr="00330AE1">
        <w:rPr>
          <w:rFonts w:ascii="Times New Roman" w:hAnsi="Times New Roman" w:cs="Times New Roman"/>
          <w:bCs/>
          <w:color w:val="000000" w:themeColor="text1"/>
          <w:sz w:val="16"/>
          <w:szCs w:val="20"/>
        </w:rPr>
        <w:t xml:space="preserve">(1998). </w:t>
      </w:r>
      <w:r w:rsidR="00715389"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Ground water Utilization in Kuwait: Some Problems and Solutions</w:t>
      </w:r>
      <w:r w:rsidR="00715389"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 xml:space="preserve"> Volume 14, Number 1, 1 March 1998, pp. 91-105(15).</w:t>
      </w:r>
    </w:p>
    <w:p w:rsidR="00344356" w:rsidRPr="00330AE1" w:rsidRDefault="00344356"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Salas</w:t>
      </w:r>
      <w:r w:rsidR="00A86600" w:rsidRPr="00330AE1">
        <w:rPr>
          <w:rFonts w:ascii="Times New Roman" w:hAnsi="Times New Roman" w:cs="Times New Roman"/>
          <w:bCs/>
          <w:color w:val="000000" w:themeColor="text1"/>
          <w:sz w:val="16"/>
          <w:szCs w:val="20"/>
        </w:rPr>
        <w:t>, J.D.,</w:t>
      </w:r>
      <w:r w:rsidR="00631A66" w:rsidRPr="00330AE1">
        <w:rPr>
          <w:rFonts w:ascii="Times New Roman" w:hAnsi="Times New Roman" w:cs="Times New Roman"/>
          <w:bCs/>
          <w:color w:val="000000" w:themeColor="text1"/>
          <w:sz w:val="16"/>
          <w:szCs w:val="20"/>
        </w:rPr>
        <w:t xml:space="preserve"> (1993). </w:t>
      </w:r>
      <w:r w:rsidR="00A86600" w:rsidRPr="00330AE1">
        <w:rPr>
          <w:rFonts w:ascii="Times New Roman" w:hAnsi="Times New Roman" w:cs="Times New Roman"/>
          <w:bCs/>
          <w:color w:val="000000" w:themeColor="text1"/>
          <w:sz w:val="16"/>
          <w:szCs w:val="20"/>
        </w:rPr>
        <w:t>" Analysis and modeling of hydrologic time series</w:t>
      </w:r>
      <w:r w:rsidR="005C18C3" w:rsidRPr="00330AE1">
        <w:rPr>
          <w:rFonts w:ascii="Times New Roman" w:hAnsi="Times New Roman" w:cs="Times New Roman"/>
          <w:bCs/>
          <w:color w:val="000000" w:themeColor="text1"/>
          <w:sz w:val="16"/>
          <w:szCs w:val="20"/>
        </w:rPr>
        <w:t>", The Mc Graw- Hill Handbook of Hydrology, D.R Maidment, ed., 19.1-19.71.</w:t>
      </w:r>
    </w:p>
    <w:p w:rsidR="00344356" w:rsidRPr="00330AE1" w:rsidRDefault="00344356"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 xml:space="preserve">Kundzewicz, Z.W., Radziejewski, M., </w:t>
      </w:r>
      <w:r w:rsidR="00631A66" w:rsidRPr="00330AE1">
        <w:rPr>
          <w:rFonts w:ascii="Times New Roman" w:hAnsi="Times New Roman" w:cs="Times New Roman"/>
          <w:bCs/>
          <w:color w:val="000000" w:themeColor="text1"/>
          <w:sz w:val="16"/>
          <w:szCs w:val="20"/>
        </w:rPr>
        <w:t xml:space="preserve">(2006). </w:t>
      </w:r>
      <w:r w:rsidR="00715389"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Methodologies for trend detection Climate Variability and Change-Hydrological Impacts</w:t>
      </w:r>
      <w:r w:rsidR="00715389"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 xml:space="preserve"> Proceedings of the Fifth Friend World Conference hel</w:t>
      </w:r>
      <w:r w:rsidR="00715389" w:rsidRPr="00330AE1">
        <w:rPr>
          <w:rFonts w:ascii="Times New Roman" w:hAnsi="Times New Roman" w:cs="Times New Roman"/>
          <w:bCs/>
          <w:color w:val="000000" w:themeColor="text1"/>
          <w:sz w:val="16"/>
          <w:szCs w:val="20"/>
        </w:rPr>
        <w:t>d at Havana, Cuba, November 2006</w:t>
      </w:r>
      <w:r w:rsidRPr="00330AE1">
        <w:rPr>
          <w:rFonts w:ascii="Times New Roman" w:hAnsi="Times New Roman" w:cs="Times New Roman"/>
          <w:bCs/>
          <w:color w:val="000000" w:themeColor="text1"/>
          <w:sz w:val="16"/>
          <w:szCs w:val="20"/>
        </w:rPr>
        <w:t>, IAHS Publ. 308.</w:t>
      </w:r>
    </w:p>
    <w:p w:rsidR="008E5DD6" w:rsidRPr="00330AE1" w:rsidRDefault="008E5DD6"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Chen, H., Guo, S., Xu, C. and Singh, V.P.</w:t>
      </w:r>
      <w:r w:rsidR="00715389" w:rsidRPr="00330AE1">
        <w:rPr>
          <w:rFonts w:ascii="Times New Roman" w:hAnsi="Times New Roman" w:cs="Times New Roman"/>
          <w:bCs/>
          <w:color w:val="000000" w:themeColor="text1"/>
          <w:sz w:val="16"/>
          <w:szCs w:val="20"/>
        </w:rPr>
        <w:t>,</w:t>
      </w:r>
      <w:r w:rsidR="00631A66" w:rsidRPr="00330AE1">
        <w:rPr>
          <w:rFonts w:ascii="Times New Roman" w:hAnsi="Times New Roman" w:cs="Times New Roman"/>
          <w:bCs/>
          <w:color w:val="000000" w:themeColor="text1"/>
          <w:sz w:val="16"/>
          <w:szCs w:val="20"/>
        </w:rPr>
        <w:t xml:space="preserve">(2007). </w:t>
      </w:r>
      <w:r w:rsidR="00715389"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Historical temporal trends of hydro-climatic variables and runoff response to climate variability and their relevance in water resource management in the Hanjiang basin</w:t>
      </w:r>
      <w:r w:rsidR="00715389"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 xml:space="preserve"> J. Hydrol., 344: 171-184</w:t>
      </w:r>
      <w:r w:rsidR="00715389" w:rsidRPr="00330AE1">
        <w:rPr>
          <w:rFonts w:ascii="Times New Roman" w:hAnsi="Times New Roman" w:cs="Times New Roman"/>
          <w:bCs/>
          <w:color w:val="000000" w:themeColor="text1"/>
          <w:sz w:val="16"/>
          <w:szCs w:val="20"/>
        </w:rPr>
        <w:t>.</w:t>
      </w:r>
    </w:p>
    <w:p w:rsidR="00344356" w:rsidRPr="00330AE1" w:rsidRDefault="00344356"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Sharif, M. and Burn, D.</w:t>
      </w:r>
      <w:r w:rsidR="00715389" w:rsidRPr="00330AE1">
        <w:rPr>
          <w:rFonts w:ascii="Times New Roman" w:hAnsi="Times New Roman" w:cs="Times New Roman"/>
          <w:bCs/>
          <w:color w:val="000000" w:themeColor="text1"/>
          <w:sz w:val="16"/>
          <w:szCs w:val="20"/>
        </w:rPr>
        <w:t>,</w:t>
      </w:r>
      <w:r w:rsidR="00631A66" w:rsidRPr="00330AE1">
        <w:rPr>
          <w:rFonts w:ascii="Times New Roman" w:hAnsi="Times New Roman" w:cs="Times New Roman"/>
          <w:bCs/>
          <w:color w:val="000000" w:themeColor="text1"/>
          <w:sz w:val="16"/>
          <w:szCs w:val="20"/>
        </w:rPr>
        <w:t xml:space="preserve">(2009). </w:t>
      </w:r>
      <w:r w:rsidR="00715389"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 xml:space="preserve">Detection of Linkages </w:t>
      </w:r>
      <w:r w:rsidR="00444D2C" w:rsidRPr="00330AE1">
        <w:rPr>
          <w:rFonts w:ascii="Times New Roman" w:hAnsi="Times New Roman" w:cs="Times New Roman"/>
          <w:bCs/>
          <w:color w:val="000000" w:themeColor="text1"/>
          <w:sz w:val="16"/>
          <w:szCs w:val="20"/>
        </w:rPr>
        <w:t>between</w:t>
      </w:r>
      <w:r w:rsidRPr="00330AE1">
        <w:rPr>
          <w:rFonts w:ascii="Times New Roman" w:hAnsi="Times New Roman" w:cs="Times New Roman"/>
          <w:bCs/>
          <w:color w:val="000000" w:themeColor="text1"/>
          <w:sz w:val="16"/>
          <w:szCs w:val="20"/>
        </w:rPr>
        <w:t xml:space="preserve"> Extreme Flow Measures and Climate Indices</w:t>
      </w:r>
      <w:r w:rsidR="00715389"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 xml:space="preserve"> World Academy of Science, Engineering and Technology, 60: 871-876.</w:t>
      </w:r>
    </w:p>
    <w:p w:rsidR="008E5DD6" w:rsidRPr="00330AE1" w:rsidRDefault="008E5DD6" w:rsidP="00330AE1">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Diop L, Yaseen Z M, Bodian A, Djaman  K, Brown L</w:t>
      </w:r>
      <w:r w:rsidR="00715389" w:rsidRPr="00330AE1">
        <w:rPr>
          <w:rFonts w:ascii="Times New Roman" w:hAnsi="Times New Roman" w:cs="Times New Roman"/>
          <w:bCs/>
          <w:color w:val="000000" w:themeColor="text1"/>
          <w:sz w:val="16"/>
          <w:szCs w:val="20"/>
        </w:rPr>
        <w:t>.,</w:t>
      </w:r>
      <w:r w:rsidR="00631A66" w:rsidRPr="00330AE1">
        <w:rPr>
          <w:rFonts w:ascii="Times New Roman" w:hAnsi="Times New Roman" w:cs="Times New Roman"/>
          <w:bCs/>
          <w:color w:val="000000" w:themeColor="text1"/>
          <w:sz w:val="16"/>
          <w:szCs w:val="20"/>
        </w:rPr>
        <w:t xml:space="preserve">(2017). </w:t>
      </w:r>
      <w:r w:rsidR="00715389"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Trend analysis of streamflow with different time scales: a case study of the upper Senegal River</w:t>
      </w:r>
      <w:r w:rsidR="00715389"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 xml:space="preserve"> ISH J. of Hydraulic Engineering, ISSN: 0971-5010 (Print) 2164-3040 (Online)</w:t>
      </w:r>
      <w:r w:rsidR="00715389" w:rsidRPr="00330AE1">
        <w:rPr>
          <w:rFonts w:ascii="Times New Roman" w:hAnsi="Times New Roman" w:cs="Times New Roman"/>
          <w:bCs/>
          <w:color w:val="000000" w:themeColor="text1"/>
          <w:sz w:val="16"/>
          <w:szCs w:val="20"/>
        </w:rPr>
        <w:t>.</w:t>
      </w:r>
    </w:p>
    <w:p w:rsidR="00A8449D" w:rsidRPr="00330AE1" w:rsidRDefault="00A8449D"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Tabari, H., Taye, M.T., and Willems, P.</w:t>
      </w:r>
      <w:r w:rsidR="00715389" w:rsidRPr="00330AE1">
        <w:rPr>
          <w:rFonts w:ascii="Times New Roman" w:hAnsi="Times New Roman" w:cs="Times New Roman"/>
          <w:bCs/>
          <w:color w:val="000000" w:themeColor="text1"/>
          <w:sz w:val="16"/>
          <w:szCs w:val="20"/>
        </w:rPr>
        <w:t>,</w:t>
      </w:r>
      <w:r w:rsidR="00A27874" w:rsidRPr="00330AE1">
        <w:rPr>
          <w:rFonts w:ascii="Times New Roman" w:hAnsi="Times New Roman" w:cs="Times New Roman"/>
          <w:bCs/>
          <w:color w:val="000000" w:themeColor="text1"/>
          <w:sz w:val="16"/>
          <w:szCs w:val="20"/>
        </w:rPr>
        <w:t xml:space="preserve">(2015). </w:t>
      </w:r>
      <w:r w:rsidR="00715389"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Statistical assessment of precipitation trends in the upper Blue Nile River basin</w:t>
      </w:r>
      <w:r w:rsidR="00715389"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 xml:space="preserve"> Stochastic Environ. Res. Risk Assess, 29(7), 1751–1761.</w:t>
      </w:r>
    </w:p>
    <w:p w:rsidR="00A8449D" w:rsidRPr="00330AE1" w:rsidRDefault="00A8449D" w:rsidP="00330AE1">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Karmeshu, N.</w:t>
      </w:r>
      <w:r w:rsidR="00715389" w:rsidRPr="00330AE1">
        <w:rPr>
          <w:rFonts w:ascii="Times New Roman" w:hAnsi="Times New Roman" w:cs="Times New Roman"/>
          <w:bCs/>
          <w:color w:val="000000" w:themeColor="text1"/>
          <w:sz w:val="16"/>
          <w:szCs w:val="20"/>
        </w:rPr>
        <w:t>,</w:t>
      </w:r>
      <w:r w:rsidR="00A27874" w:rsidRPr="00330AE1">
        <w:rPr>
          <w:rFonts w:ascii="Times New Roman" w:hAnsi="Times New Roman" w:cs="Times New Roman"/>
          <w:bCs/>
          <w:color w:val="000000" w:themeColor="text1"/>
          <w:sz w:val="16"/>
          <w:szCs w:val="20"/>
        </w:rPr>
        <w:t xml:space="preserve">(2015). </w:t>
      </w:r>
      <w:r w:rsidR="00715389"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Trend detection in annual temperature &amp; precipitation using the Mann Kendall test – A case study to assess climate change on select states in the Northeastern United States</w:t>
      </w:r>
      <w:r w:rsidR="00715389"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 xml:space="preserve"> Mausam, 66(1), 1–6.</w:t>
      </w:r>
    </w:p>
    <w:p w:rsidR="008E5DD6" w:rsidRPr="00330AE1" w:rsidRDefault="008E5DD6" w:rsidP="00330AE1">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330AE1">
        <w:rPr>
          <w:rFonts w:ascii="Times New Roman" w:hAnsi="Times New Roman" w:cs="Times New Roman"/>
          <w:bCs/>
          <w:color w:val="000000" w:themeColor="text1"/>
          <w:sz w:val="16"/>
          <w:szCs w:val="20"/>
        </w:rPr>
        <w:t>Gocic, M., and Trajkovic, S.</w:t>
      </w:r>
      <w:r w:rsidR="00715389" w:rsidRPr="00330AE1">
        <w:rPr>
          <w:rFonts w:ascii="Times New Roman" w:hAnsi="Times New Roman" w:cs="Times New Roman"/>
          <w:bCs/>
          <w:color w:val="000000" w:themeColor="text1"/>
          <w:sz w:val="16"/>
          <w:szCs w:val="20"/>
        </w:rPr>
        <w:t>,</w:t>
      </w:r>
      <w:r w:rsidR="00A27874" w:rsidRPr="00330AE1">
        <w:rPr>
          <w:rFonts w:ascii="Times New Roman" w:hAnsi="Times New Roman" w:cs="Times New Roman"/>
          <w:bCs/>
          <w:color w:val="000000" w:themeColor="text1"/>
          <w:sz w:val="16"/>
          <w:szCs w:val="20"/>
        </w:rPr>
        <w:t xml:space="preserve">(2013). </w:t>
      </w:r>
      <w:r w:rsidR="00715389"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Analysis of changes in meteorological variables using Mann-Kendall and Sen’s slope estimator statistical tests in Serbia</w:t>
      </w:r>
      <w:r w:rsidR="00715389" w:rsidRPr="00330AE1">
        <w:rPr>
          <w:rFonts w:ascii="Times New Roman" w:hAnsi="Times New Roman" w:cs="Times New Roman"/>
          <w:bCs/>
          <w:color w:val="000000" w:themeColor="text1"/>
          <w:sz w:val="16"/>
          <w:szCs w:val="20"/>
        </w:rPr>
        <w:t>",</w:t>
      </w:r>
      <w:r w:rsidRPr="00330AE1">
        <w:rPr>
          <w:rFonts w:ascii="Times New Roman" w:hAnsi="Times New Roman" w:cs="Times New Roman"/>
          <w:bCs/>
          <w:color w:val="000000" w:themeColor="text1"/>
          <w:sz w:val="16"/>
          <w:szCs w:val="20"/>
        </w:rPr>
        <w:t xml:space="preserve"> Global Planet. Change, 100, 172–182</w:t>
      </w:r>
      <w:r w:rsidR="00715389" w:rsidRPr="00330AE1">
        <w:rPr>
          <w:rFonts w:ascii="Times New Roman" w:hAnsi="Times New Roman" w:cs="Times New Roman"/>
          <w:bCs/>
          <w:color w:val="000000" w:themeColor="text1"/>
          <w:sz w:val="16"/>
          <w:szCs w:val="20"/>
        </w:rPr>
        <w:t>.</w:t>
      </w:r>
    </w:p>
    <w:p w:rsidR="008E5DD6" w:rsidRPr="00B26C1C" w:rsidRDefault="008E5DD6" w:rsidP="00A730AA">
      <w:pPr>
        <w:spacing w:after="0" w:line="240" w:lineRule="auto"/>
        <w:rPr>
          <w:sz w:val="20"/>
          <w:szCs w:val="20"/>
          <w:lang w:val="en-US"/>
        </w:rPr>
      </w:pPr>
    </w:p>
    <w:p w:rsidR="00344356" w:rsidRPr="00B26C1C" w:rsidRDefault="00344356" w:rsidP="00A730AA">
      <w:pPr>
        <w:autoSpaceDE w:val="0"/>
        <w:autoSpaceDN w:val="0"/>
        <w:adjustRightInd w:val="0"/>
        <w:spacing w:after="0" w:line="240" w:lineRule="auto"/>
        <w:rPr>
          <w:sz w:val="20"/>
          <w:szCs w:val="20"/>
          <w:lang w:val="en-US"/>
        </w:rPr>
      </w:pPr>
    </w:p>
    <w:p w:rsidR="003C7F3D" w:rsidRPr="00B26C1C" w:rsidRDefault="003C7F3D" w:rsidP="00A730AA">
      <w:pPr>
        <w:pStyle w:val="Default"/>
        <w:jc w:val="both"/>
        <w:rPr>
          <w:color w:val="FF0000"/>
          <w:sz w:val="20"/>
          <w:szCs w:val="20"/>
        </w:rPr>
      </w:pPr>
    </w:p>
    <w:sectPr w:rsidR="003C7F3D" w:rsidRPr="00B26C1C" w:rsidSect="00714AD6">
      <w:headerReference w:type="even" r:id="rId40"/>
      <w:headerReference w:type="default" r:id="rId41"/>
      <w:footerReference w:type="even" r:id="rId42"/>
      <w:footerReference w:type="default" r:id="rId43"/>
      <w:headerReference w:type="first" r:id="rId44"/>
      <w:footerReference w:type="first" r:id="rId45"/>
      <w:pgSz w:w="11906" w:h="16838" w:code="9"/>
      <w:pgMar w:top="1440" w:right="1440" w:bottom="1440" w:left="1440" w:header="1138" w:footer="1138" w:gutter="0"/>
      <w:pgNumType w:start="1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E41" w:rsidRDefault="00A27E41" w:rsidP="00A82CA4">
      <w:r>
        <w:separator/>
      </w:r>
    </w:p>
    <w:p w:rsidR="00A27E41" w:rsidRDefault="00A27E41"/>
  </w:endnote>
  <w:endnote w:type="continuationSeparator" w:id="1">
    <w:p w:rsidR="00A27E41" w:rsidRDefault="00A27E41" w:rsidP="00A82CA4">
      <w:r>
        <w:continuationSeparator/>
      </w:r>
    </w:p>
    <w:p w:rsidR="00A27E41" w:rsidRDefault="00A27E4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D6" w:rsidRPr="00935FE1" w:rsidRDefault="00680268" w:rsidP="00714AD6">
    <w:pPr>
      <w:pStyle w:val="Footer"/>
      <w:ind w:right="27"/>
      <w:jc w:val="center"/>
      <w:rPr>
        <w:sz w:val="20"/>
      </w:rPr>
    </w:pPr>
    <w:r w:rsidRPr="00680268">
      <w:rPr>
        <w:sz w:val="20"/>
      </w:rPr>
      <w:pict>
        <v:rect id="_x0000_i1025"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8 | Iss. 8 | August</w:t>
    </w:r>
    <w:r w:rsidR="00714AD6" w:rsidRPr="00935FE1">
      <w:rPr>
        <w:sz w:val="20"/>
      </w:rPr>
      <w:t xml:space="preserve"> 2018 | </w:t>
    </w:r>
    <w:r w:rsidRPr="00935FE1">
      <w:rPr>
        <w:sz w:val="20"/>
      </w:rPr>
      <w:fldChar w:fldCharType="begin"/>
    </w:r>
    <w:r w:rsidR="00714AD6" w:rsidRPr="00935FE1">
      <w:rPr>
        <w:sz w:val="20"/>
      </w:rPr>
      <w:instrText xml:space="preserve"> PAGE   \* MERGEFORMAT </w:instrText>
    </w:r>
    <w:r w:rsidRPr="00935FE1">
      <w:rPr>
        <w:sz w:val="20"/>
      </w:rPr>
      <w:fldChar w:fldCharType="separate"/>
    </w:r>
    <w:r w:rsidR="00B92E62">
      <w:rPr>
        <w:noProof/>
        <w:sz w:val="20"/>
      </w:rPr>
      <w:t>20</w:t>
    </w:r>
    <w:r w:rsidRPr="00935FE1">
      <w:rPr>
        <w:sz w:val="20"/>
      </w:rPr>
      <w:fldChar w:fldCharType="end"/>
    </w:r>
    <w:r w:rsidR="00714AD6" w:rsidRPr="00935FE1">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F3" w:rsidRPr="00935FE1" w:rsidRDefault="00680268" w:rsidP="000D7C31">
    <w:pPr>
      <w:pStyle w:val="Footer"/>
      <w:ind w:right="27"/>
      <w:jc w:val="center"/>
      <w:rPr>
        <w:sz w:val="20"/>
      </w:rPr>
    </w:pPr>
    <w:r w:rsidRPr="00680268">
      <w:rPr>
        <w:sz w:val="20"/>
      </w:rPr>
      <w:pict>
        <v:rect id="_x0000_i1026"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8 | Iss. 8 | August</w:t>
    </w:r>
    <w:r w:rsidR="007B62F3" w:rsidRPr="00935FE1">
      <w:rPr>
        <w:sz w:val="20"/>
      </w:rPr>
      <w:t xml:space="preserve"> 2018 | </w:t>
    </w:r>
    <w:r w:rsidRPr="00935FE1">
      <w:rPr>
        <w:sz w:val="20"/>
      </w:rPr>
      <w:fldChar w:fldCharType="begin"/>
    </w:r>
    <w:r w:rsidR="007B62F3" w:rsidRPr="00935FE1">
      <w:rPr>
        <w:sz w:val="20"/>
      </w:rPr>
      <w:instrText xml:space="preserve"> PAGE   \* MERGEFORMAT </w:instrText>
    </w:r>
    <w:r w:rsidRPr="00935FE1">
      <w:rPr>
        <w:sz w:val="20"/>
      </w:rPr>
      <w:fldChar w:fldCharType="separate"/>
    </w:r>
    <w:r w:rsidR="00B92E62">
      <w:rPr>
        <w:noProof/>
        <w:sz w:val="20"/>
      </w:rPr>
      <w:t>19</w:t>
    </w:r>
    <w:r w:rsidRPr="00935FE1">
      <w:rPr>
        <w:sz w:val="20"/>
      </w:rPr>
      <w:fldChar w:fldCharType="end"/>
    </w:r>
    <w:r w:rsidR="007B62F3" w:rsidRPr="00935FE1">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F3" w:rsidRPr="00935FE1" w:rsidRDefault="00680268" w:rsidP="000D7C31">
    <w:pPr>
      <w:pStyle w:val="Footer"/>
      <w:ind w:right="27"/>
      <w:jc w:val="center"/>
      <w:rPr>
        <w:sz w:val="20"/>
      </w:rPr>
    </w:pPr>
    <w:r w:rsidRPr="00680268">
      <w:rPr>
        <w:sz w:val="20"/>
      </w:rPr>
      <w:pict>
        <v:rect id="_x0000_i1027"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8 | Iss. 8 | August</w:t>
    </w:r>
    <w:r w:rsidR="007B62F3" w:rsidRPr="00935FE1">
      <w:rPr>
        <w:sz w:val="20"/>
      </w:rPr>
      <w:t xml:space="preserve"> 2018 | </w:t>
    </w:r>
    <w:r w:rsidRPr="00935FE1">
      <w:rPr>
        <w:sz w:val="20"/>
      </w:rPr>
      <w:fldChar w:fldCharType="begin"/>
    </w:r>
    <w:r w:rsidR="007B62F3" w:rsidRPr="00935FE1">
      <w:rPr>
        <w:sz w:val="20"/>
      </w:rPr>
      <w:instrText xml:space="preserve"> PAGE   \* MERGEFORMAT </w:instrText>
    </w:r>
    <w:r w:rsidRPr="00935FE1">
      <w:rPr>
        <w:sz w:val="20"/>
      </w:rPr>
      <w:fldChar w:fldCharType="separate"/>
    </w:r>
    <w:r w:rsidR="008040CF">
      <w:rPr>
        <w:noProof/>
        <w:sz w:val="20"/>
      </w:rPr>
      <w:t>17</w:t>
    </w:r>
    <w:r w:rsidRPr="00935FE1">
      <w:rPr>
        <w:sz w:val="20"/>
      </w:rPr>
      <w:fldChar w:fldCharType="end"/>
    </w:r>
    <w:r w:rsidR="007B62F3" w:rsidRPr="00935FE1">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E41" w:rsidRDefault="00A27E41" w:rsidP="00A82CA4">
      <w:r>
        <w:separator/>
      </w:r>
    </w:p>
    <w:p w:rsidR="00A27E41" w:rsidRDefault="00A27E41"/>
  </w:footnote>
  <w:footnote w:type="continuationSeparator" w:id="1">
    <w:p w:rsidR="00A27E41" w:rsidRDefault="00A27E41" w:rsidP="00A82CA4">
      <w:r>
        <w:continuationSeparator/>
      </w:r>
    </w:p>
    <w:p w:rsidR="00A27E41" w:rsidRDefault="00A27E4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06" w:rsidRPr="000D7C31" w:rsidRDefault="001A5C06" w:rsidP="001A5C06">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Of Soil Water Level Fluctuationsin Jaber Al-Ahmadwetlandarea,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F3" w:rsidRPr="000D7C31" w:rsidRDefault="007B62F3" w:rsidP="000D7C31">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Of Soil Water Level Fluctuationsin Jaber Al-Ahmadwetlandarea,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rsidR="007B62F3" w:rsidRPr="000D7C31"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rsidR="007B62F3" w:rsidRPr="000D7C31" w:rsidRDefault="00680268"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sidRPr="00680268">
      <w:rPr>
        <w:rFonts w:eastAsia="Times New Roman"/>
        <w:color w:val="984806"/>
        <w:sz w:val="44"/>
        <w:lang w:val="en-US"/>
      </w:rPr>
      <w:pict>
        <v:roundrect id="_x0000_s2050" style="position:absolute;margin-left:-.75pt;margin-top:1.15pt;width:450.15pt;height:7.95pt;z-index:251658240" arcsize="10923f" fillcolor="#ddd8c2" strokecolor="#0d0d0d">
          <v:textbox style="mso-next-textbox:#_x0000_s2050">
            <w:txbxContent>
              <w:p w:rsidR="007B62F3" w:rsidRDefault="007B62F3" w:rsidP="000D7C31"/>
            </w:txbxContent>
          </v:textbox>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5pt;height:11.45pt" o:bullet="t">
        <v:imagedata r:id="rId1" o:title="artD484"/>
      </v:shape>
    </w:pict>
  </w:numPicBullet>
  <w:abstractNum w:abstractNumId="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867AC8"/>
    <w:multiLevelType w:val="hybridMultilevel"/>
    <w:tmpl w:val="C45A4CE2"/>
    <w:lvl w:ilvl="0" w:tplc="D1ECE28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4"/>
  </w:num>
  <w:num w:numId="4">
    <w:abstractNumId w:val="0"/>
  </w:num>
  <w:num w:numId="5">
    <w:abstractNumId w:val="6"/>
  </w:num>
  <w:num w:numId="6">
    <w:abstractNumId w:val="12"/>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5"/>
  </w:num>
  <w:num w:numId="11">
    <w:abstractNumId w:val="16"/>
  </w:num>
  <w:num w:numId="12">
    <w:abstractNumId w:val="13"/>
  </w:num>
  <w:num w:numId="13">
    <w:abstractNumId w:val="8"/>
  </w:num>
  <w:num w:numId="14">
    <w:abstractNumId w:val="4"/>
  </w:num>
  <w:num w:numId="15">
    <w:abstractNumId w:val="11"/>
  </w:num>
  <w:num w:numId="16">
    <w:abstractNumId w:val="3"/>
  </w:num>
  <w:num w:numId="17">
    <w:abstractNumId w:val="9"/>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attachedTemplate r:id="rId1"/>
  <w:stylePaneFormatFilter w:val="1021"/>
  <w:stylePaneSortMethod w:val="0004"/>
  <w:defaultTabStop w:val="708"/>
  <w:hyphenationZone w:val="425"/>
  <w:evenAndOddHeaders/>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95E5A"/>
    <w:rsid w:val="00006010"/>
    <w:rsid w:val="000143E7"/>
    <w:rsid w:val="00015DC7"/>
    <w:rsid w:val="00023037"/>
    <w:rsid w:val="000260D7"/>
    <w:rsid w:val="0002771C"/>
    <w:rsid w:val="000469A6"/>
    <w:rsid w:val="00050F38"/>
    <w:rsid w:val="00056877"/>
    <w:rsid w:val="00060D38"/>
    <w:rsid w:val="00065A1A"/>
    <w:rsid w:val="00066CF4"/>
    <w:rsid w:val="00070C55"/>
    <w:rsid w:val="00072796"/>
    <w:rsid w:val="0007319F"/>
    <w:rsid w:val="00073C4D"/>
    <w:rsid w:val="00074721"/>
    <w:rsid w:val="00075A10"/>
    <w:rsid w:val="000846A6"/>
    <w:rsid w:val="00085216"/>
    <w:rsid w:val="0008543E"/>
    <w:rsid w:val="000879AA"/>
    <w:rsid w:val="00090D78"/>
    <w:rsid w:val="000961C4"/>
    <w:rsid w:val="00097A4A"/>
    <w:rsid w:val="000A2408"/>
    <w:rsid w:val="000A2F37"/>
    <w:rsid w:val="000A36BD"/>
    <w:rsid w:val="000B2566"/>
    <w:rsid w:val="000B350C"/>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7128"/>
    <w:rsid w:val="001704C6"/>
    <w:rsid w:val="00170524"/>
    <w:rsid w:val="001718B5"/>
    <w:rsid w:val="00171ADD"/>
    <w:rsid w:val="0017311D"/>
    <w:rsid w:val="0017431E"/>
    <w:rsid w:val="00174BC6"/>
    <w:rsid w:val="0018557E"/>
    <w:rsid w:val="001867D7"/>
    <w:rsid w:val="0019096B"/>
    <w:rsid w:val="001925EE"/>
    <w:rsid w:val="00193821"/>
    <w:rsid w:val="00194252"/>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F4479"/>
    <w:rsid w:val="0020117E"/>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5A01"/>
    <w:rsid w:val="0027645A"/>
    <w:rsid w:val="00285696"/>
    <w:rsid w:val="00285A58"/>
    <w:rsid w:val="002877BF"/>
    <w:rsid w:val="002902D0"/>
    <w:rsid w:val="0029193C"/>
    <w:rsid w:val="00293E19"/>
    <w:rsid w:val="00295283"/>
    <w:rsid w:val="00295A6E"/>
    <w:rsid w:val="00295E5A"/>
    <w:rsid w:val="00297FC4"/>
    <w:rsid w:val="002A1E8E"/>
    <w:rsid w:val="002B094B"/>
    <w:rsid w:val="002B0AF9"/>
    <w:rsid w:val="002B6E4A"/>
    <w:rsid w:val="002C1670"/>
    <w:rsid w:val="002C44B9"/>
    <w:rsid w:val="002D0481"/>
    <w:rsid w:val="002D0484"/>
    <w:rsid w:val="002D2611"/>
    <w:rsid w:val="002D2910"/>
    <w:rsid w:val="002D2B4A"/>
    <w:rsid w:val="002D78CD"/>
    <w:rsid w:val="002E2CE0"/>
    <w:rsid w:val="002E47F5"/>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680F"/>
    <w:rsid w:val="00330AE1"/>
    <w:rsid w:val="00336030"/>
    <w:rsid w:val="00342321"/>
    <w:rsid w:val="00344356"/>
    <w:rsid w:val="003453FA"/>
    <w:rsid w:val="003539F7"/>
    <w:rsid w:val="0035400C"/>
    <w:rsid w:val="003613A6"/>
    <w:rsid w:val="0036339A"/>
    <w:rsid w:val="003657DD"/>
    <w:rsid w:val="0036794C"/>
    <w:rsid w:val="00383F10"/>
    <w:rsid w:val="00384AE9"/>
    <w:rsid w:val="00387F6B"/>
    <w:rsid w:val="00390FAE"/>
    <w:rsid w:val="00393BDF"/>
    <w:rsid w:val="003963B9"/>
    <w:rsid w:val="003A094C"/>
    <w:rsid w:val="003A4EDB"/>
    <w:rsid w:val="003A5B39"/>
    <w:rsid w:val="003B28D9"/>
    <w:rsid w:val="003B2F1B"/>
    <w:rsid w:val="003B524B"/>
    <w:rsid w:val="003B6DD0"/>
    <w:rsid w:val="003C7D57"/>
    <w:rsid w:val="003C7F3D"/>
    <w:rsid w:val="003D224E"/>
    <w:rsid w:val="003D5B33"/>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2AB1"/>
    <w:rsid w:val="00433AC6"/>
    <w:rsid w:val="004438EB"/>
    <w:rsid w:val="00444802"/>
    <w:rsid w:val="004448B8"/>
    <w:rsid w:val="00444D2C"/>
    <w:rsid w:val="0044536D"/>
    <w:rsid w:val="0045041A"/>
    <w:rsid w:val="00452E33"/>
    <w:rsid w:val="0045740B"/>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6EE7"/>
    <w:rsid w:val="004B7116"/>
    <w:rsid w:val="004B7CC5"/>
    <w:rsid w:val="004C43AB"/>
    <w:rsid w:val="004C719D"/>
    <w:rsid w:val="004D0CF4"/>
    <w:rsid w:val="004D33B9"/>
    <w:rsid w:val="004D4922"/>
    <w:rsid w:val="004E04A9"/>
    <w:rsid w:val="004E19A6"/>
    <w:rsid w:val="004E27CD"/>
    <w:rsid w:val="004E5CF8"/>
    <w:rsid w:val="004E6821"/>
    <w:rsid w:val="00500334"/>
    <w:rsid w:val="00503124"/>
    <w:rsid w:val="0050714B"/>
    <w:rsid w:val="0051348F"/>
    <w:rsid w:val="00515531"/>
    <w:rsid w:val="005169D9"/>
    <w:rsid w:val="00527D27"/>
    <w:rsid w:val="00534165"/>
    <w:rsid w:val="0053661B"/>
    <w:rsid w:val="00547A0B"/>
    <w:rsid w:val="00550B2A"/>
    <w:rsid w:val="00560A39"/>
    <w:rsid w:val="00580C10"/>
    <w:rsid w:val="00583E1E"/>
    <w:rsid w:val="00583F85"/>
    <w:rsid w:val="0058588B"/>
    <w:rsid w:val="00586FA0"/>
    <w:rsid w:val="00591F59"/>
    <w:rsid w:val="00593BEE"/>
    <w:rsid w:val="00595A7B"/>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2EB3"/>
    <w:rsid w:val="005E34EB"/>
    <w:rsid w:val="005E7EC1"/>
    <w:rsid w:val="005F5091"/>
    <w:rsid w:val="006023C0"/>
    <w:rsid w:val="0060253F"/>
    <w:rsid w:val="0060418E"/>
    <w:rsid w:val="00606F47"/>
    <w:rsid w:val="00612919"/>
    <w:rsid w:val="006177E8"/>
    <w:rsid w:val="006233FC"/>
    <w:rsid w:val="0062423D"/>
    <w:rsid w:val="00631A66"/>
    <w:rsid w:val="00635BA7"/>
    <w:rsid w:val="006375C9"/>
    <w:rsid w:val="00644073"/>
    <w:rsid w:val="00644C10"/>
    <w:rsid w:val="0064779D"/>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4967"/>
    <w:rsid w:val="006A6D6C"/>
    <w:rsid w:val="006A7AE1"/>
    <w:rsid w:val="006B19E7"/>
    <w:rsid w:val="006B3DB2"/>
    <w:rsid w:val="006B5876"/>
    <w:rsid w:val="006C01C7"/>
    <w:rsid w:val="006C1A5A"/>
    <w:rsid w:val="006C3A0A"/>
    <w:rsid w:val="006C3A72"/>
    <w:rsid w:val="006C46B8"/>
    <w:rsid w:val="006D3588"/>
    <w:rsid w:val="006E162F"/>
    <w:rsid w:val="006E6662"/>
    <w:rsid w:val="006E7708"/>
    <w:rsid w:val="007033F3"/>
    <w:rsid w:val="007034EE"/>
    <w:rsid w:val="00703D23"/>
    <w:rsid w:val="0070529A"/>
    <w:rsid w:val="0070598B"/>
    <w:rsid w:val="00705AEB"/>
    <w:rsid w:val="007129A7"/>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7335"/>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D93"/>
    <w:rsid w:val="007F0E87"/>
    <w:rsid w:val="007F1430"/>
    <w:rsid w:val="007F1447"/>
    <w:rsid w:val="007F4190"/>
    <w:rsid w:val="007F5A9D"/>
    <w:rsid w:val="008040CF"/>
    <w:rsid w:val="0080428B"/>
    <w:rsid w:val="00806C1E"/>
    <w:rsid w:val="00811453"/>
    <w:rsid w:val="0081603A"/>
    <w:rsid w:val="008235A4"/>
    <w:rsid w:val="00823664"/>
    <w:rsid w:val="00825871"/>
    <w:rsid w:val="008265D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1112"/>
    <w:rsid w:val="008D4714"/>
    <w:rsid w:val="008E25DE"/>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387"/>
    <w:rsid w:val="00922EF7"/>
    <w:rsid w:val="00924224"/>
    <w:rsid w:val="00927095"/>
    <w:rsid w:val="009270B0"/>
    <w:rsid w:val="009338BD"/>
    <w:rsid w:val="0094025C"/>
    <w:rsid w:val="009405DA"/>
    <w:rsid w:val="009445D2"/>
    <w:rsid w:val="009451E6"/>
    <w:rsid w:val="00947695"/>
    <w:rsid w:val="009576BB"/>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E1756"/>
    <w:rsid w:val="00AE28C5"/>
    <w:rsid w:val="00AF34AB"/>
    <w:rsid w:val="00AF36B1"/>
    <w:rsid w:val="00AF5511"/>
    <w:rsid w:val="00AF6FF8"/>
    <w:rsid w:val="00B000B1"/>
    <w:rsid w:val="00B03800"/>
    <w:rsid w:val="00B03FE8"/>
    <w:rsid w:val="00B052FC"/>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A53A3"/>
    <w:rsid w:val="00BA5AC1"/>
    <w:rsid w:val="00BA6C60"/>
    <w:rsid w:val="00BB1368"/>
    <w:rsid w:val="00BB1D7B"/>
    <w:rsid w:val="00BB474B"/>
    <w:rsid w:val="00BB4AD5"/>
    <w:rsid w:val="00BB7FA8"/>
    <w:rsid w:val="00BC12DE"/>
    <w:rsid w:val="00BC4B70"/>
    <w:rsid w:val="00BC6CA1"/>
    <w:rsid w:val="00BD0335"/>
    <w:rsid w:val="00BD36E9"/>
    <w:rsid w:val="00BD3BB2"/>
    <w:rsid w:val="00BE2BEF"/>
    <w:rsid w:val="00BE3792"/>
    <w:rsid w:val="00BE45F8"/>
    <w:rsid w:val="00BE57E8"/>
    <w:rsid w:val="00BE6E4C"/>
    <w:rsid w:val="00BF1163"/>
    <w:rsid w:val="00BF61D0"/>
    <w:rsid w:val="00C0292B"/>
    <w:rsid w:val="00C02E48"/>
    <w:rsid w:val="00C03FD6"/>
    <w:rsid w:val="00C10B5E"/>
    <w:rsid w:val="00C1516B"/>
    <w:rsid w:val="00C20A2A"/>
    <w:rsid w:val="00C2524E"/>
    <w:rsid w:val="00C32E54"/>
    <w:rsid w:val="00C35211"/>
    <w:rsid w:val="00C37FDB"/>
    <w:rsid w:val="00C4345B"/>
    <w:rsid w:val="00C44379"/>
    <w:rsid w:val="00C45DC1"/>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271F"/>
    <w:rsid w:val="00CD42DB"/>
    <w:rsid w:val="00CD5189"/>
    <w:rsid w:val="00CD5D8C"/>
    <w:rsid w:val="00CD6084"/>
    <w:rsid w:val="00CE0D3A"/>
    <w:rsid w:val="00CE4166"/>
    <w:rsid w:val="00CE7548"/>
    <w:rsid w:val="00CF0E33"/>
    <w:rsid w:val="00CF5299"/>
    <w:rsid w:val="00CF5A29"/>
    <w:rsid w:val="00CF69B5"/>
    <w:rsid w:val="00D031E0"/>
    <w:rsid w:val="00D0330D"/>
    <w:rsid w:val="00D03EC5"/>
    <w:rsid w:val="00D0569A"/>
    <w:rsid w:val="00D10DBB"/>
    <w:rsid w:val="00D1323C"/>
    <w:rsid w:val="00D15095"/>
    <w:rsid w:val="00D23E6B"/>
    <w:rsid w:val="00D24008"/>
    <w:rsid w:val="00D261C7"/>
    <w:rsid w:val="00D26589"/>
    <w:rsid w:val="00D26D9F"/>
    <w:rsid w:val="00D35392"/>
    <w:rsid w:val="00D36A3F"/>
    <w:rsid w:val="00D41182"/>
    <w:rsid w:val="00D41F0D"/>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94CE2"/>
    <w:rsid w:val="00D9594D"/>
    <w:rsid w:val="00DA609C"/>
    <w:rsid w:val="00DA7C4F"/>
    <w:rsid w:val="00DB00EE"/>
    <w:rsid w:val="00DB0AED"/>
    <w:rsid w:val="00DB2808"/>
    <w:rsid w:val="00DC154B"/>
    <w:rsid w:val="00DC361B"/>
    <w:rsid w:val="00DC43F6"/>
    <w:rsid w:val="00DC5665"/>
    <w:rsid w:val="00DC5CF8"/>
    <w:rsid w:val="00DC7808"/>
    <w:rsid w:val="00DD082A"/>
    <w:rsid w:val="00DD096F"/>
    <w:rsid w:val="00DD7799"/>
    <w:rsid w:val="00DD7829"/>
    <w:rsid w:val="00DE1151"/>
    <w:rsid w:val="00DE3431"/>
    <w:rsid w:val="00DE4ADC"/>
    <w:rsid w:val="00DF08CF"/>
    <w:rsid w:val="00DF3552"/>
    <w:rsid w:val="00DF39A2"/>
    <w:rsid w:val="00DF3F58"/>
    <w:rsid w:val="00E00C80"/>
    <w:rsid w:val="00E02EB7"/>
    <w:rsid w:val="00E06E15"/>
    <w:rsid w:val="00E0784D"/>
    <w:rsid w:val="00E10915"/>
    <w:rsid w:val="00E13B7C"/>
    <w:rsid w:val="00E14321"/>
    <w:rsid w:val="00E2255D"/>
    <w:rsid w:val="00E22AEB"/>
    <w:rsid w:val="00E26D7C"/>
    <w:rsid w:val="00E33981"/>
    <w:rsid w:val="00E36750"/>
    <w:rsid w:val="00E373E2"/>
    <w:rsid w:val="00E4485C"/>
    <w:rsid w:val="00E5187A"/>
    <w:rsid w:val="00E57090"/>
    <w:rsid w:val="00E641BA"/>
    <w:rsid w:val="00E67391"/>
    <w:rsid w:val="00E752AF"/>
    <w:rsid w:val="00E774A0"/>
    <w:rsid w:val="00E77D6E"/>
    <w:rsid w:val="00E81885"/>
    <w:rsid w:val="00E84573"/>
    <w:rsid w:val="00E95592"/>
    <w:rsid w:val="00EA3AE5"/>
    <w:rsid w:val="00EA3BCE"/>
    <w:rsid w:val="00EA6117"/>
    <w:rsid w:val="00EB09B8"/>
    <w:rsid w:val="00EB182B"/>
    <w:rsid w:val="00EB2CAB"/>
    <w:rsid w:val="00EB2D2A"/>
    <w:rsid w:val="00EB3BD2"/>
    <w:rsid w:val="00EB7437"/>
    <w:rsid w:val="00EC12CD"/>
    <w:rsid w:val="00EC27F6"/>
    <w:rsid w:val="00EC3EE7"/>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60184"/>
    <w:rsid w:val="00F62EED"/>
    <w:rsid w:val="00F644BD"/>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324"/>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C3A0A"/>
    <w:pPr>
      <w:numPr>
        <w:numId w:val="17"/>
      </w:numPr>
      <w:spacing w:after="0" w:line="240" w:lineRule="auto"/>
      <w:ind w:left="360"/>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C3A0A"/>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59"/>
    <w:rsid w:val="00FA3E46"/>
    <w:rPr>
      <w:rFonts w:ascii="Times New Roman" w:eastAsia="Times New Roman" w:hAnsi="Times New Roman" w:cs="Times New Roman"/>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s>
</file>

<file path=word/webSettings.xml><?xml version="1.0" encoding="utf-8"?>
<w:webSettings xmlns:r="http://schemas.openxmlformats.org/officeDocument/2006/relationships" xmlns:w="http://schemas.openxmlformats.org/wordprocessingml/2006/main">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image" Target="media/image20.emf"/><Relationship Id="rId39" Type="http://schemas.openxmlformats.org/officeDocument/2006/relationships/hyperlink" Target="https://en.wikipedia.org/wiki/John_Wiley_%26_Sons" TargetMode="External"/><Relationship Id="rId3" Type="http://schemas.openxmlformats.org/officeDocument/2006/relationships/styles" Target="styles.xml"/><Relationship Id="rId21" Type="http://schemas.openxmlformats.org/officeDocument/2006/relationships/image" Target="media/image15.emf"/><Relationship Id="rId34" Type="http://schemas.openxmlformats.org/officeDocument/2006/relationships/image" Target="media/image28.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emf"/><Relationship Id="rId33" Type="http://schemas.openxmlformats.org/officeDocument/2006/relationships/image" Target="media/image27.png"/><Relationship Id="rId38" Type="http://schemas.openxmlformats.org/officeDocument/2006/relationships/hyperlink" Target="http://www.montecarlohandbook.or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emf"/><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png"/><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png"/><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png"/><Relationship Id="rId43"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A3C0860-DA76-4008-BE1C-F03D7AC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Template>
  <TotalTime>328</TotalTime>
  <Pages>12</Pages>
  <Words>4274</Words>
  <Characters>24363</Characters>
  <Application>Microsoft Office Word</Application>
  <DocSecurity>0</DocSecurity>
  <Lines>203</Lines>
  <Paragraphs>57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28580</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SUDHIR IOSR</cp:lastModifiedBy>
  <cp:revision>50</cp:revision>
  <dcterms:created xsi:type="dcterms:W3CDTF">2018-07-29T15:01:00Z</dcterms:created>
  <dcterms:modified xsi:type="dcterms:W3CDTF">2018-08-20T10:22:00Z</dcterms:modified>
</cp:coreProperties>
</file>